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811"/>
      </w:tblGrid>
      <w:tr w:rsidR="003E6BFF" w14:paraId="17072E5E" w14:textId="77777777" w:rsidTr="003E6BFF">
        <w:tc>
          <w:tcPr>
            <w:tcW w:w="3369" w:type="dxa"/>
          </w:tcPr>
          <w:p w14:paraId="4040CE23" w14:textId="77777777" w:rsidR="003E6BFF" w:rsidRDefault="003E6BFF" w:rsidP="003E6BFF">
            <w:pPr>
              <w:ind w:right="-421"/>
              <w:jc w:val="center"/>
              <w:rPr>
                <w:rFonts w:ascii="Times New Roman" w:hAnsi="Times New Roman" w:cs="Times New Roman"/>
                <w:b/>
                <w:bCs/>
                <w:sz w:val="28"/>
                <w:szCs w:val="28"/>
              </w:rPr>
            </w:pPr>
            <w:r w:rsidRPr="00C81DEC">
              <w:rPr>
                <w:rFonts w:ascii="Times New Roman" w:hAnsi="Times New Roman" w:cs="Times New Roman"/>
                <w:b/>
                <w:bCs/>
                <w:sz w:val="28"/>
                <w:szCs w:val="28"/>
              </w:rPr>
              <w:t>CHÍNH PHỦ</w:t>
            </w:r>
          </w:p>
          <w:p w14:paraId="1F9DF3D8" w14:textId="33C501EE" w:rsidR="003E6BFF" w:rsidRDefault="003E6BFF" w:rsidP="003E6BFF">
            <w:pPr>
              <w:ind w:right="-421"/>
              <w:jc w:val="center"/>
              <w:rPr>
                <w:rFonts w:ascii="Times New Roman" w:hAnsi="Times New Roman" w:cs="Times New Roman"/>
                <w:b/>
                <w:bCs/>
                <w:sz w:val="28"/>
                <w:szCs w:val="28"/>
              </w:rPr>
            </w:pPr>
            <w:r>
              <w:rPr>
                <w:rFonts w:ascii="Times New Roman" w:hAnsi="Times New Roman" w:cs="Times New Roman"/>
                <w:b/>
                <w:bCs/>
                <w:noProof/>
                <w:sz w:val="28"/>
                <w:szCs w:val="28"/>
                <w:lang w:eastAsia="zh-CN"/>
              </w:rPr>
              <mc:AlternateContent>
                <mc:Choice Requires="wps">
                  <w:drawing>
                    <wp:anchor distT="0" distB="0" distL="114300" distR="114300" simplePos="0" relativeHeight="251660288" behindDoc="0" locked="0" layoutInCell="1" allowOverlap="1" wp14:anchorId="27E7DF94" wp14:editId="62604240">
                      <wp:simplePos x="0" y="0"/>
                      <wp:positionH relativeFrom="column">
                        <wp:posOffset>772160</wp:posOffset>
                      </wp:positionH>
                      <wp:positionV relativeFrom="paragraph">
                        <wp:posOffset>51739</wp:posOffset>
                      </wp:positionV>
                      <wp:extent cx="707666" cy="0"/>
                      <wp:effectExtent l="0" t="0" r="16510" b="19050"/>
                      <wp:wrapNone/>
                      <wp:docPr id="1" name="Straight Connector 1"/>
                      <wp:cNvGraphicFramePr/>
                      <a:graphic xmlns:a="http://schemas.openxmlformats.org/drawingml/2006/main">
                        <a:graphicData uri="http://schemas.microsoft.com/office/word/2010/wordprocessingShape">
                          <wps:wsp>
                            <wps:cNvCnPr/>
                            <wps:spPr>
                              <a:xfrm>
                                <a:off x="0" y="0"/>
                                <a:ext cx="7076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8pt,4.05pt" to="116.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" strokecolor="black [3200]" strokeweight=".5pt">
                      <v:stroke joinstyle="miter"/>
                    </v:line>
                  </w:pict>
                </mc:Fallback>
              </mc:AlternateContent>
            </w:r>
          </w:p>
          <w:p w14:paraId="09A06131" w14:textId="77777777" w:rsidR="003E6BFF" w:rsidRDefault="003E6BFF" w:rsidP="003E6BFF">
            <w:pPr>
              <w:ind w:right="-421"/>
              <w:jc w:val="center"/>
              <w:rPr>
                <w:rFonts w:ascii="Times New Roman" w:hAnsi="Times New Roman" w:cs="Times New Roman"/>
                <w:b/>
                <w:bCs/>
                <w:sz w:val="28"/>
                <w:szCs w:val="28"/>
              </w:rPr>
            </w:pPr>
          </w:p>
          <w:p w14:paraId="058CF1CB" w14:textId="1130FE71" w:rsidR="003E6BFF" w:rsidRPr="003E6BFF" w:rsidRDefault="003E6BFF" w:rsidP="003E6BFF">
            <w:pPr>
              <w:ind w:right="-421"/>
              <w:jc w:val="center"/>
              <w:rPr>
                <w:rFonts w:ascii="Times New Roman" w:hAnsi="Times New Roman" w:cs="Times New Roman"/>
                <w:b/>
                <w:bCs/>
                <w:sz w:val="28"/>
                <w:szCs w:val="28"/>
              </w:rPr>
            </w:pPr>
            <w:r w:rsidRPr="00C81DEC">
              <w:rPr>
                <w:rFonts w:ascii="Times New Roman" w:hAnsi="Times New Roman" w:cs="Times New Roman"/>
                <w:sz w:val="28"/>
                <w:szCs w:val="28"/>
              </w:rPr>
              <w:t xml:space="preserve">Số:         /2025/NĐ-CP </w:t>
            </w:r>
          </w:p>
        </w:tc>
        <w:tc>
          <w:tcPr>
            <w:tcW w:w="5811" w:type="dxa"/>
          </w:tcPr>
          <w:p w14:paraId="07A404BF" w14:textId="77777777" w:rsidR="003E6BFF" w:rsidRDefault="003E6BFF" w:rsidP="003E6BFF">
            <w:pPr>
              <w:jc w:val="center"/>
              <w:rPr>
                <w:rFonts w:ascii="Times New Roman Bold" w:hAnsi="Times New Roman Bold" w:cs="Times New Roman"/>
                <w:b/>
                <w:bCs/>
                <w:spacing w:val="-8"/>
                <w:sz w:val="28"/>
                <w:szCs w:val="28"/>
              </w:rPr>
            </w:pPr>
            <w:r w:rsidRPr="003E6BFF">
              <w:rPr>
                <w:rFonts w:ascii="Times New Roman Bold" w:hAnsi="Times New Roman Bold" w:cs="Times New Roman"/>
                <w:b/>
                <w:bCs/>
                <w:spacing w:val="-8"/>
                <w:sz w:val="28"/>
                <w:szCs w:val="28"/>
              </w:rPr>
              <w:t>CỘNG HÒA XÃ HỘI CHỦ NGHĨA VIỆT NAM</w:t>
            </w:r>
          </w:p>
          <w:p w14:paraId="0A8CC4C1" w14:textId="77777777" w:rsidR="003E6BFF" w:rsidRDefault="003E6BFF" w:rsidP="003E6BFF">
            <w:pPr>
              <w:jc w:val="center"/>
              <w:rPr>
                <w:rFonts w:ascii="Times New Roman" w:hAnsi="Times New Roman" w:cs="Times New Roman"/>
                <w:b/>
                <w:sz w:val="28"/>
                <w:szCs w:val="28"/>
              </w:rPr>
            </w:pPr>
            <w:r w:rsidRPr="00C81DEC">
              <w:rPr>
                <w:rFonts w:ascii="Times New Roman" w:hAnsi="Times New Roman" w:cs="Times New Roman"/>
                <w:b/>
                <w:sz w:val="28"/>
                <w:szCs w:val="28"/>
              </w:rPr>
              <w:t>Độc lập - Tự do - Hạnh phúc</w:t>
            </w:r>
          </w:p>
          <w:p w14:paraId="5564E8DE" w14:textId="56088379" w:rsidR="003E6BFF" w:rsidRDefault="003E6BFF" w:rsidP="003E6BFF">
            <w:pPr>
              <w:jc w:val="center"/>
              <w:rPr>
                <w:rFonts w:ascii="Times New Roman" w:hAnsi="Times New Roman" w:cs="Times New Roman"/>
                <w:b/>
                <w:sz w:val="28"/>
                <w:szCs w:val="28"/>
              </w:rPr>
            </w:pPr>
            <w:r>
              <w:rPr>
                <w:rFonts w:ascii="Times New Roman" w:hAnsi="Times New Roman" w:cs="Times New Roman"/>
                <w:b/>
                <w:noProof/>
                <w:sz w:val="28"/>
                <w:szCs w:val="28"/>
                <w:lang w:eastAsia="zh-CN"/>
              </w:rPr>
              <mc:AlternateContent>
                <mc:Choice Requires="wps">
                  <w:drawing>
                    <wp:anchor distT="0" distB="0" distL="114300" distR="114300" simplePos="0" relativeHeight="251661312" behindDoc="0" locked="0" layoutInCell="1" allowOverlap="1" wp14:anchorId="1FA88A42" wp14:editId="08624321">
                      <wp:simplePos x="0" y="0"/>
                      <wp:positionH relativeFrom="column">
                        <wp:posOffset>691211</wp:posOffset>
                      </wp:positionH>
                      <wp:positionV relativeFrom="paragraph">
                        <wp:posOffset>15875</wp:posOffset>
                      </wp:positionV>
                      <wp:extent cx="2146853"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21468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45pt,1.25pt" to="22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" strokecolor="black [3200]" strokeweight=".5pt">
                      <v:stroke joinstyle="miter"/>
                    </v:line>
                  </w:pict>
                </mc:Fallback>
              </mc:AlternateContent>
            </w:r>
          </w:p>
          <w:p w14:paraId="0B249F7D" w14:textId="3CB5F5A5" w:rsidR="003E6BFF" w:rsidRPr="003E6BFF" w:rsidRDefault="003E6BFF" w:rsidP="003E6BFF">
            <w:pPr>
              <w:jc w:val="center"/>
              <w:rPr>
                <w:rFonts w:ascii="Times New Roman Bold" w:hAnsi="Times New Roman Bold" w:cs="Times New Roman"/>
                <w:b/>
                <w:bCs/>
                <w:spacing w:val="-8"/>
              </w:rPr>
            </w:pPr>
            <w:r>
              <w:rPr>
                <w:rFonts w:ascii="Times New Roman" w:hAnsi="Times New Roman" w:cs="Times New Roman"/>
                <w:i/>
                <w:iCs/>
                <w:sz w:val="28"/>
                <w:szCs w:val="28"/>
              </w:rPr>
              <w:t xml:space="preserve">          </w:t>
            </w:r>
            <w:r w:rsidRPr="00C81DEC">
              <w:rPr>
                <w:rFonts w:ascii="Times New Roman" w:hAnsi="Times New Roman" w:cs="Times New Roman"/>
                <w:i/>
                <w:iCs/>
                <w:sz w:val="28"/>
                <w:szCs w:val="28"/>
              </w:rPr>
              <w:t>Hà Nội, ngày      tháng        năm 2025</w:t>
            </w:r>
          </w:p>
        </w:tc>
      </w:tr>
    </w:tbl>
    <w:p w14:paraId="2DB66FFC" w14:textId="77777777" w:rsidR="003E6BFF" w:rsidRDefault="00266D8E" w:rsidP="00D869ED">
      <w:pPr>
        <w:spacing w:after="0" w:line="240" w:lineRule="auto"/>
        <w:ind w:right="-421"/>
        <w:rPr>
          <w:rFonts w:ascii="Times New Roman" w:hAnsi="Times New Roman" w:cs="Times New Roman"/>
          <w:b/>
          <w:bCs/>
        </w:rPr>
      </w:pPr>
      <w:r w:rsidRPr="00C81DEC">
        <w:rPr>
          <w:rFonts w:ascii="Times New Roman" w:hAnsi="Times New Roman" w:cs="Times New Roman"/>
          <w:b/>
          <w:bCs/>
        </w:rPr>
        <w:t xml:space="preserve">           </w:t>
      </w:r>
    </w:p>
    <w:p w14:paraId="5D705906" w14:textId="6B512C94" w:rsidR="00266D8E" w:rsidRPr="003E6BFF" w:rsidRDefault="00266D8E" w:rsidP="003E6BFF">
      <w:pPr>
        <w:spacing w:after="0" w:line="240" w:lineRule="auto"/>
        <w:ind w:right="-421"/>
        <w:rPr>
          <w:rFonts w:ascii="Times New Roman" w:hAnsi="Times New Roman" w:cs="Times New Roman"/>
          <w:b/>
          <w:bCs/>
          <w:sz w:val="28"/>
          <w:szCs w:val="28"/>
        </w:rPr>
      </w:pPr>
      <w:r w:rsidRPr="00C81DEC">
        <w:rPr>
          <w:rFonts w:ascii="Times New Roman" w:hAnsi="Times New Roman" w:cs="Times New Roman"/>
          <w:b/>
          <w:bCs/>
          <w:i/>
          <w:iCs/>
          <w:sz w:val="28"/>
          <w:szCs w:val="28"/>
          <w:u w:val="single"/>
        </w:rPr>
        <w:t>Dự thảo</w:t>
      </w:r>
    </w:p>
    <w:p w14:paraId="70021427" w14:textId="77777777" w:rsidR="00266D8E" w:rsidRPr="00C81DEC" w:rsidRDefault="00266D8E" w:rsidP="00266D8E">
      <w:pPr>
        <w:spacing w:after="0" w:line="240" w:lineRule="auto"/>
        <w:rPr>
          <w:rFonts w:ascii="Times New Roman" w:hAnsi="Times New Roman" w:cs="Times New Roman"/>
          <w:b/>
          <w:bCs/>
          <w:i/>
          <w:iCs/>
          <w:sz w:val="28"/>
          <w:szCs w:val="28"/>
        </w:rPr>
      </w:pPr>
    </w:p>
    <w:p w14:paraId="23271D29" w14:textId="6967AD5F" w:rsidR="00266D8E" w:rsidRPr="00C81DEC" w:rsidRDefault="00266D8E" w:rsidP="00266D8E">
      <w:pPr>
        <w:spacing w:after="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NGHỊ ĐỊNH</w:t>
      </w:r>
    </w:p>
    <w:p w14:paraId="2CE0A498" w14:textId="5EB411ED" w:rsidR="00266D8E" w:rsidRPr="00C81DEC" w:rsidRDefault="00266D8E" w:rsidP="00266D8E">
      <w:pPr>
        <w:shd w:val="clear" w:color="auto" w:fill="FFFFFF"/>
        <w:spacing w:after="0" w:line="240" w:lineRule="auto"/>
        <w:jc w:val="center"/>
        <w:rPr>
          <w:rFonts w:ascii="Times New Roman" w:hAnsi="Times New Roman"/>
          <w:b/>
          <w:bCs/>
          <w:sz w:val="28"/>
          <w:szCs w:val="28"/>
        </w:rPr>
      </w:pPr>
      <w:r w:rsidRPr="00C81DEC">
        <w:rPr>
          <w:rFonts w:ascii="Times New Roman" w:hAnsi="Times New Roman"/>
          <w:b/>
          <w:bCs/>
          <w:sz w:val="28"/>
          <w:szCs w:val="28"/>
        </w:rPr>
        <w:t>Quy định chế độ</w:t>
      </w:r>
      <w:r w:rsidR="00AD684E" w:rsidRPr="00C81DEC">
        <w:rPr>
          <w:rFonts w:ascii="Times New Roman" w:hAnsi="Times New Roman"/>
          <w:b/>
          <w:bCs/>
          <w:sz w:val="28"/>
          <w:szCs w:val="28"/>
        </w:rPr>
        <w:t>,</w:t>
      </w:r>
      <w:r w:rsidRPr="00C81DEC">
        <w:rPr>
          <w:rFonts w:ascii="Times New Roman" w:hAnsi="Times New Roman"/>
          <w:b/>
          <w:bCs/>
          <w:sz w:val="28"/>
          <w:szCs w:val="28"/>
        </w:rPr>
        <w:t xml:space="preserve"> chính sách đối với thành</w:t>
      </w:r>
      <w:r w:rsidRPr="00C81DEC">
        <w:rPr>
          <w:rFonts w:ascii="Times New Roman" w:hAnsi="Times New Roman"/>
          <w:b/>
          <w:bCs/>
          <w:sz w:val="28"/>
          <w:szCs w:val="28"/>
          <w:lang w:val="vi-VN"/>
        </w:rPr>
        <w:t xml:space="preserve"> viên đội thể thao</w:t>
      </w:r>
      <w:r w:rsidRPr="00C81DEC">
        <w:rPr>
          <w:rFonts w:ascii="Times New Roman" w:hAnsi="Times New Roman"/>
          <w:b/>
          <w:bCs/>
          <w:sz w:val="28"/>
          <w:szCs w:val="28"/>
        </w:rPr>
        <w:t xml:space="preserve"> </w:t>
      </w:r>
    </w:p>
    <w:p w14:paraId="3FD4FFC7" w14:textId="64F1D762" w:rsidR="00266D8E" w:rsidRPr="00C81DEC" w:rsidRDefault="00266D8E" w:rsidP="00266D8E">
      <w:pPr>
        <w:shd w:val="clear" w:color="auto" w:fill="FFFFFF"/>
        <w:spacing w:after="0" w:line="240" w:lineRule="auto"/>
        <w:jc w:val="center"/>
        <w:rPr>
          <w:rFonts w:ascii="Times New Roman" w:hAnsi="Times New Roman"/>
          <w:b/>
          <w:bCs/>
          <w:sz w:val="28"/>
          <w:szCs w:val="28"/>
        </w:rPr>
      </w:pPr>
      <w:r w:rsidRPr="00C81DEC">
        <w:rPr>
          <w:rFonts w:ascii="Times New Roman" w:hAnsi="Times New Roman"/>
          <w:b/>
          <w:sz w:val="28"/>
          <w:szCs w:val="28"/>
          <w:lang w:val="vi-VN"/>
        </w:rPr>
        <w:t>tham gia tập trung tập huấn, thi đấu</w:t>
      </w:r>
    </w:p>
    <w:p w14:paraId="69654A09" w14:textId="46B51237" w:rsidR="00266D8E" w:rsidRPr="00C81DEC" w:rsidRDefault="00BD62B5" w:rsidP="006B7BF6">
      <w:pPr>
        <w:shd w:val="clear" w:color="auto" w:fill="FFFFFF"/>
        <w:spacing w:after="0" w:line="240" w:lineRule="auto"/>
        <w:jc w:val="center"/>
        <w:rPr>
          <w:rFonts w:ascii="Times New Roman" w:hAnsi="Times New Roman"/>
          <w:b/>
          <w:bCs/>
          <w:sz w:val="28"/>
          <w:szCs w:val="28"/>
        </w:rPr>
      </w:pPr>
      <w:r w:rsidRPr="00C81DEC">
        <w:rPr>
          <w:rFonts w:ascii="Times New Roman" w:hAnsi="Times New Roman"/>
          <w:b/>
          <w:bCs/>
          <w:sz w:val="28"/>
          <w:szCs w:val="28"/>
        </w:rPr>
        <w:t>_________________</w:t>
      </w:r>
    </w:p>
    <w:p w14:paraId="6EC11585" w14:textId="77777777" w:rsidR="006B7BF6" w:rsidRPr="00C81DEC" w:rsidRDefault="006B7BF6" w:rsidP="006B7BF6">
      <w:pPr>
        <w:shd w:val="clear" w:color="auto" w:fill="FFFFFF"/>
        <w:spacing w:after="0" w:line="240" w:lineRule="auto"/>
        <w:jc w:val="center"/>
        <w:rPr>
          <w:rFonts w:ascii="Times New Roman" w:hAnsi="Times New Roman"/>
          <w:b/>
          <w:bCs/>
          <w:sz w:val="28"/>
          <w:szCs w:val="28"/>
        </w:rPr>
      </w:pPr>
    </w:p>
    <w:p w14:paraId="6DD625D1" w14:textId="1CCE0B05" w:rsidR="00266D8E" w:rsidRPr="00A61318" w:rsidRDefault="00266D8E" w:rsidP="00266D8E">
      <w:pPr>
        <w:shd w:val="clear" w:color="auto" w:fill="FFFFFF"/>
        <w:spacing w:before="60" w:after="60" w:line="240" w:lineRule="auto"/>
        <w:ind w:firstLine="720"/>
        <w:jc w:val="both"/>
        <w:rPr>
          <w:rFonts w:ascii="Times New Roman" w:hAnsi="Times New Roman"/>
          <w:i/>
          <w:iCs/>
          <w:sz w:val="28"/>
          <w:szCs w:val="28"/>
        </w:rPr>
      </w:pPr>
      <w:r w:rsidRPr="00A61318">
        <w:rPr>
          <w:rFonts w:ascii="Times New Roman" w:hAnsi="Times New Roman"/>
          <w:i/>
          <w:iCs/>
          <w:sz w:val="28"/>
          <w:szCs w:val="28"/>
        </w:rPr>
        <w:t xml:space="preserve">Căn cứ Luật </w:t>
      </w:r>
      <w:r w:rsidR="009E76A6" w:rsidRPr="00A61318">
        <w:rPr>
          <w:rFonts w:ascii="Times New Roman" w:hAnsi="Times New Roman"/>
          <w:i/>
          <w:iCs/>
          <w:sz w:val="28"/>
          <w:szCs w:val="28"/>
        </w:rPr>
        <w:t>T</w:t>
      </w:r>
      <w:r w:rsidRPr="00A61318">
        <w:rPr>
          <w:rFonts w:ascii="Times New Roman" w:hAnsi="Times New Roman"/>
          <w:i/>
          <w:iCs/>
          <w:sz w:val="28"/>
          <w:szCs w:val="28"/>
        </w:rPr>
        <w:t xml:space="preserve">ổ chức Chính phủ </w:t>
      </w:r>
      <w:r w:rsidR="009E76A6" w:rsidRPr="00A61318">
        <w:rPr>
          <w:rFonts w:ascii="Times New Roman" w:hAnsi="Times New Roman"/>
          <w:i/>
          <w:iCs/>
          <w:sz w:val="28"/>
          <w:szCs w:val="28"/>
        </w:rPr>
        <w:t>số 63/2025/QH15</w:t>
      </w:r>
      <w:r w:rsidRPr="00A61318">
        <w:rPr>
          <w:rFonts w:ascii="Times New Roman" w:hAnsi="Times New Roman"/>
          <w:i/>
          <w:iCs/>
          <w:sz w:val="28"/>
          <w:szCs w:val="28"/>
        </w:rPr>
        <w:t>;</w:t>
      </w:r>
    </w:p>
    <w:p w14:paraId="4245A1DD" w14:textId="59DD0C5B" w:rsidR="00266D8E" w:rsidRPr="00A61318" w:rsidRDefault="00266D8E" w:rsidP="00266D8E">
      <w:pPr>
        <w:shd w:val="clear" w:color="auto" w:fill="FFFFFF"/>
        <w:spacing w:before="60" w:after="60" w:line="240" w:lineRule="auto"/>
        <w:ind w:firstLine="720"/>
        <w:jc w:val="both"/>
        <w:rPr>
          <w:rFonts w:ascii="Times New Roman" w:hAnsi="Times New Roman"/>
          <w:i/>
          <w:iCs/>
          <w:sz w:val="28"/>
          <w:szCs w:val="28"/>
        </w:rPr>
      </w:pPr>
      <w:r w:rsidRPr="00A61318">
        <w:rPr>
          <w:rFonts w:ascii="Times New Roman" w:hAnsi="Times New Roman"/>
          <w:i/>
          <w:iCs/>
          <w:sz w:val="28"/>
          <w:szCs w:val="28"/>
        </w:rPr>
        <w:t xml:space="preserve">Căn cứ Luật ban hành văn bản quy phạm pháp luật </w:t>
      </w:r>
      <w:r w:rsidR="009E76A6" w:rsidRPr="00A61318">
        <w:rPr>
          <w:rFonts w:ascii="Times New Roman" w:hAnsi="Times New Roman"/>
          <w:i/>
          <w:iCs/>
          <w:sz w:val="28"/>
          <w:szCs w:val="28"/>
        </w:rPr>
        <w:t>số 64/2025/QH15</w:t>
      </w:r>
      <w:r w:rsidR="00A61318" w:rsidRPr="00A61318">
        <w:rPr>
          <w:rFonts w:ascii="Times New Roman" w:hAnsi="Times New Roman"/>
          <w:i/>
          <w:iCs/>
          <w:sz w:val="28"/>
          <w:szCs w:val="28"/>
        </w:rPr>
        <w:t xml:space="preserve"> và Luật sửa đổi, bổ sung một số điều của Luật ban hành văn bản quy phạm pháp luật số 87/2025/QH15;</w:t>
      </w:r>
    </w:p>
    <w:p w14:paraId="4B75A801" w14:textId="04520366" w:rsidR="00266D8E" w:rsidRPr="00A61318" w:rsidRDefault="00266D8E" w:rsidP="00266D8E">
      <w:pPr>
        <w:spacing w:before="60" w:after="60" w:line="240" w:lineRule="auto"/>
        <w:ind w:right="-39" w:firstLine="720"/>
        <w:jc w:val="both"/>
        <w:rPr>
          <w:rFonts w:ascii="Times New Roman" w:hAnsi="Times New Roman"/>
          <w:i/>
          <w:sz w:val="28"/>
          <w:szCs w:val="28"/>
        </w:rPr>
      </w:pPr>
      <w:r w:rsidRPr="00A61318">
        <w:rPr>
          <w:rFonts w:ascii="Times New Roman" w:hAnsi="Times New Roman"/>
          <w:i/>
          <w:sz w:val="28"/>
          <w:szCs w:val="28"/>
        </w:rPr>
        <w:t xml:space="preserve">Căn cứ Luật Thể dục, thể thao </w:t>
      </w:r>
      <w:r w:rsidR="009E76A6" w:rsidRPr="00A61318">
        <w:rPr>
          <w:rFonts w:ascii="Times New Roman" w:hAnsi="Times New Roman"/>
          <w:i/>
          <w:sz w:val="28"/>
          <w:szCs w:val="28"/>
        </w:rPr>
        <w:t>số 77/2006/QH11</w:t>
      </w:r>
      <w:r w:rsidR="00A61318">
        <w:rPr>
          <w:rFonts w:ascii="Times New Roman" w:hAnsi="Times New Roman"/>
          <w:i/>
          <w:sz w:val="28"/>
          <w:szCs w:val="28"/>
        </w:rPr>
        <w:t xml:space="preserve"> và</w:t>
      </w:r>
      <w:r w:rsidRPr="00A61318">
        <w:rPr>
          <w:rFonts w:ascii="Times New Roman" w:hAnsi="Times New Roman"/>
          <w:i/>
          <w:sz w:val="28"/>
          <w:szCs w:val="28"/>
        </w:rPr>
        <w:t xml:space="preserve"> Luật sửa đổi, bổ sung một số điều Luật Thể dục, thể thao </w:t>
      </w:r>
      <w:r w:rsidR="009E76A6" w:rsidRPr="00A61318">
        <w:rPr>
          <w:rFonts w:ascii="Times New Roman" w:hAnsi="Times New Roman"/>
          <w:i/>
          <w:sz w:val="28"/>
          <w:szCs w:val="28"/>
        </w:rPr>
        <w:t>số 26/2018/QH13</w:t>
      </w:r>
      <w:r w:rsidRPr="00A61318">
        <w:rPr>
          <w:rFonts w:ascii="Times New Roman" w:hAnsi="Times New Roman"/>
          <w:i/>
          <w:sz w:val="28"/>
          <w:szCs w:val="28"/>
        </w:rPr>
        <w:t>;</w:t>
      </w:r>
    </w:p>
    <w:p w14:paraId="7BBB098C" w14:textId="3098E9A3" w:rsidR="00266D8E" w:rsidRPr="00C81DEC" w:rsidRDefault="00266D8E" w:rsidP="00266D8E">
      <w:pPr>
        <w:shd w:val="clear" w:color="auto" w:fill="FFFFFF"/>
        <w:spacing w:before="60" w:after="60" w:line="240" w:lineRule="auto"/>
        <w:ind w:firstLine="720"/>
        <w:jc w:val="both"/>
        <w:rPr>
          <w:rFonts w:ascii="Times New Roman" w:hAnsi="Times New Roman"/>
          <w:i/>
          <w:iCs/>
          <w:sz w:val="28"/>
          <w:szCs w:val="28"/>
        </w:rPr>
      </w:pPr>
      <w:r w:rsidRPr="00C81DEC">
        <w:rPr>
          <w:rFonts w:ascii="Times New Roman" w:hAnsi="Times New Roman"/>
          <w:i/>
          <w:iCs/>
          <w:sz w:val="28"/>
          <w:szCs w:val="28"/>
        </w:rPr>
        <w:t xml:space="preserve">Căn cứ Bộ luật lao động </w:t>
      </w:r>
      <w:r w:rsidR="009E76A6" w:rsidRPr="00C81DEC">
        <w:rPr>
          <w:rFonts w:ascii="Times New Roman" w:hAnsi="Times New Roman"/>
          <w:i/>
          <w:iCs/>
          <w:sz w:val="28"/>
          <w:szCs w:val="28"/>
        </w:rPr>
        <w:t>số 45/2019/QH14</w:t>
      </w:r>
      <w:r w:rsidRPr="00C81DEC">
        <w:rPr>
          <w:rFonts w:ascii="Times New Roman" w:hAnsi="Times New Roman"/>
          <w:i/>
          <w:iCs/>
          <w:sz w:val="28"/>
          <w:szCs w:val="28"/>
        </w:rPr>
        <w:t xml:space="preserve">;  </w:t>
      </w:r>
    </w:p>
    <w:p w14:paraId="516A423C" w14:textId="77777777" w:rsidR="00266D8E" w:rsidRPr="00C81DEC" w:rsidRDefault="00266D8E" w:rsidP="00266D8E">
      <w:pPr>
        <w:shd w:val="clear" w:color="auto" w:fill="FFFFFF"/>
        <w:spacing w:before="60" w:after="60" w:line="240" w:lineRule="auto"/>
        <w:ind w:firstLine="720"/>
        <w:jc w:val="both"/>
        <w:rPr>
          <w:rFonts w:ascii="Times New Roman" w:hAnsi="Times New Roman"/>
          <w:i/>
          <w:sz w:val="28"/>
          <w:szCs w:val="28"/>
        </w:rPr>
      </w:pPr>
      <w:r w:rsidRPr="00C81DEC">
        <w:rPr>
          <w:rFonts w:ascii="Times New Roman" w:hAnsi="Times New Roman"/>
          <w:i/>
          <w:iCs/>
          <w:sz w:val="28"/>
          <w:szCs w:val="28"/>
        </w:rPr>
        <w:t>Theo đề nghị của Bộ trưởng Bộ Văn hóa, Thể thao và Du lịch;</w:t>
      </w:r>
    </w:p>
    <w:p w14:paraId="5E8AE55C" w14:textId="0B6D8CFC" w:rsidR="00266D8E" w:rsidRPr="00C81DEC" w:rsidRDefault="00266D8E" w:rsidP="00266D8E">
      <w:pPr>
        <w:spacing w:before="60" w:after="60" w:line="240" w:lineRule="auto"/>
        <w:ind w:firstLine="720"/>
        <w:jc w:val="both"/>
        <w:rPr>
          <w:rFonts w:ascii="Times New Roman" w:hAnsi="Times New Roman"/>
          <w:i/>
          <w:iCs/>
          <w:spacing w:val="-2"/>
          <w:sz w:val="28"/>
          <w:szCs w:val="28"/>
        </w:rPr>
      </w:pPr>
      <w:r w:rsidRPr="00C81DEC">
        <w:rPr>
          <w:rFonts w:ascii="Times New Roman" w:hAnsi="Times New Roman"/>
          <w:i/>
          <w:iCs/>
          <w:spacing w:val="-2"/>
          <w:sz w:val="28"/>
          <w:szCs w:val="28"/>
        </w:rPr>
        <w:t>Chính phủ ban hành Nghị định quy định chế độ</w:t>
      </w:r>
      <w:r w:rsidR="00DB7917" w:rsidRPr="00C81DEC">
        <w:rPr>
          <w:rFonts w:ascii="Times New Roman" w:hAnsi="Times New Roman"/>
          <w:i/>
          <w:iCs/>
          <w:spacing w:val="-2"/>
          <w:sz w:val="28"/>
          <w:szCs w:val="28"/>
        </w:rPr>
        <w:t>,</w:t>
      </w:r>
      <w:r w:rsidRPr="00C81DEC">
        <w:rPr>
          <w:rFonts w:ascii="Times New Roman" w:hAnsi="Times New Roman"/>
          <w:i/>
          <w:iCs/>
          <w:spacing w:val="-2"/>
          <w:sz w:val="28"/>
          <w:szCs w:val="28"/>
        </w:rPr>
        <w:t xml:space="preserve"> chính sách đối với thành viên đội thể thao</w:t>
      </w:r>
      <w:r w:rsidRPr="00C81DEC">
        <w:rPr>
          <w:rFonts w:ascii="Times New Roman" w:hAnsi="Times New Roman"/>
          <w:b/>
          <w:sz w:val="28"/>
          <w:szCs w:val="28"/>
          <w:lang w:val="vi-VN"/>
        </w:rPr>
        <w:t xml:space="preserve"> </w:t>
      </w:r>
      <w:r w:rsidRPr="00C81DEC">
        <w:rPr>
          <w:rFonts w:ascii="Times New Roman" w:hAnsi="Times New Roman"/>
          <w:i/>
          <w:sz w:val="28"/>
          <w:szCs w:val="28"/>
          <w:lang w:val="vi-VN"/>
        </w:rPr>
        <w:t>tham gia tập trung tập huấn, thi đấu</w:t>
      </w:r>
      <w:r w:rsidRPr="00C81DEC">
        <w:rPr>
          <w:rFonts w:ascii="Times New Roman" w:hAnsi="Times New Roman"/>
          <w:i/>
          <w:iCs/>
          <w:spacing w:val="-2"/>
          <w:sz w:val="28"/>
          <w:szCs w:val="28"/>
        </w:rPr>
        <w:t>.</w:t>
      </w:r>
    </w:p>
    <w:p w14:paraId="20AEA0F0" w14:textId="77777777" w:rsidR="00486FC8" w:rsidRPr="00C81DEC" w:rsidRDefault="00486FC8" w:rsidP="006171B2">
      <w:pPr>
        <w:jc w:val="center"/>
        <w:rPr>
          <w:rFonts w:ascii="Times New Roman" w:hAnsi="Times New Roman"/>
          <w:b/>
          <w:bCs/>
        </w:rPr>
      </w:pPr>
    </w:p>
    <w:p w14:paraId="4D58189B" w14:textId="7A761FCB" w:rsidR="006171B2" w:rsidRPr="00C81DEC" w:rsidRDefault="006171B2" w:rsidP="00486FC8">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Chương I</w:t>
      </w:r>
    </w:p>
    <w:p w14:paraId="47B4C46E" w14:textId="77777777" w:rsidR="006171B2" w:rsidRPr="00C81DEC" w:rsidRDefault="006171B2" w:rsidP="00486FC8">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QUY ĐỊNH CHUNG</w:t>
      </w:r>
    </w:p>
    <w:p w14:paraId="14238B25" w14:textId="77777777" w:rsidR="001E5F11" w:rsidRPr="00C81DEC" w:rsidRDefault="001E5F11" w:rsidP="00B14282">
      <w:pPr>
        <w:spacing w:before="60" w:after="60" w:line="240" w:lineRule="auto"/>
        <w:ind w:firstLine="720"/>
        <w:jc w:val="both"/>
        <w:rPr>
          <w:rFonts w:ascii="Times New Roman" w:hAnsi="Times New Roman" w:cs="Times New Roman"/>
          <w:b/>
          <w:bCs/>
          <w:sz w:val="28"/>
          <w:szCs w:val="28"/>
        </w:rPr>
      </w:pPr>
    </w:p>
    <w:p w14:paraId="7CE08CCB" w14:textId="77777777" w:rsidR="006171B2" w:rsidRPr="00C81DEC" w:rsidRDefault="006171B2" w:rsidP="00B1428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 Phạm vi điều chỉnh</w:t>
      </w:r>
    </w:p>
    <w:p w14:paraId="2071EB2E" w14:textId="71881AAF" w:rsidR="006171B2" w:rsidRPr="00C81DEC" w:rsidRDefault="00DB7917"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sz w:val="28"/>
          <w:szCs w:val="28"/>
        </w:rPr>
        <w:t>Nghị định này quy định chính sách tiền lương, chế độ dinh dưỡng; chế độ</w:t>
      </w:r>
      <w:r w:rsidR="00AB3DC3" w:rsidRPr="00C81DEC">
        <w:rPr>
          <w:rFonts w:ascii="Times New Roman" w:hAnsi="Times New Roman"/>
          <w:sz w:val="28"/>
          <w:szCs w:val="28"/>
        </w:rPr>
        <w:t xml:space="preserve"> đãi ngộ </w:t>
      </w:r>
      <w:r w:rsidRPr="00C81DEC">
        <w:rPr>
          <w:rFonts w:ascii="Times New Roman" w:hAnsi="Times New Roman"/>
          <w:sz w:val="28"/>
          <w:szCs w:val="28"/>
        </w:rPr>
        <w:t>đặc thù; đào tạo văn hóa, học nghề, giải quyết việc làm; chế độ bảo hiểm; chế độ tiền thưởng theo thành tích thi đấu đối với</w:t>
      </w:r>
      <w:r w:rsidRPr="00C81DEC">
        <w:rPr>
          <w:rFonts w:ascii="Times New Roman" w:hAnsi="Times New Roman"/>
          <w:sz w:val="28"/>
          <w:szCs w:val="28"/>
          <w:lang w:val="vi-VN"/>
        </w:rPr>
        <w:t xml:space="preserve"> thành viên đội thể thao tham gia tập trung tập huấn, thi đấu</w:t>
      </w:r>
      <w:r w:rsidR="00AD684E" w:rsidRPr="00C81DEC">
        <w:rPr>
          <w:rFonts w:ascii="Times New Roman" w:hAnsi="Times New Roman"/>
          <w:sz w:val="28"/>
          <w:szCs w:val="28"/>
          <w:lang w:val="vi-VN"/>
        </w:rPr>
        <w:t>.</w:t>
      </w:r>
    </w:p>
    <w:p w14:paraId="02E00C88" w14:textId="77777777" w:rsidR="006171B2" w:rsidRPr="00C81DEC" w:rsidRDefault="006171B2" w:rsidP="00B1428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2. Đối tượng áp dụng</w:t>
      </w:r>
    </w:p>
    <w:p w14:paraId="6B572873" w14:textId="4E04D3B4" w:rsidR="006171B2" w:rsidRPr="00C81DEC" w:rsidRDefault="00DB7917"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sz w:val="28"/>
          <w:szCs w:val="28"/>
        </w:rPr>
        <w:t>1. Thành</w:t>
      </w:r>
      <w:r w:rsidRPr="00C81DEC">
        <w:rPr>
          <w:rFonts w:ascii="Times New Roman" w:hAnsi="Times New Roman"/>
          <w:sz w:val="28"/>
          <w:szCs w:val="28"/>
          <w:lang w:val="vi-VN"/>
        </w:rPr>
        <w:t xml:space="preserve"> viên đội thể thao </w:t>
      </w:r>
      <w:r w:rsidRPr="00C81DEC">
        <w:rPr>
          <w:rFonts w:ascii="Times New Roman" w:hAnsi="Times New Roman"/>
          <w:sz w:val="28"/>
          <w:szCs w:val="28"/>
        </w:rPr>
        <w:t>gồm:</w:t>
      </w:r>
    </w:p>
    <w:p w14:paraId="6BF372D8" w14:textId="33841FD2"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Huấn luyện viên, vận động viên đội tuyển, đội tuyển trẻ quốc gia; đội tuyển, đội tuyển trẻ, đội tuyển năng khiếu ngành, tỉnh, thành phố trực thuộc trung ương đang hưởng lương từ ngân sách nhà nước;</w:t>
      </w:r>
    </w:p>
    <w:p w14:paraId="2A1AB367" w14:textId="4EAAEB5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Huấn luyện viên đội tuyển, đội tuyển trẻ quốc gia; đội tuyển, đội tuyển trẻ, đội tuyển năng khiếu ngành, tỉnh, thành phố trực thuộc trung ương không hưởng lương từ ngân sách nhà nước;</w:t>
      </w:r>
    </w:p>
    <w:p w14:paraId="023B01D0" w14:textId="2CC130A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 Vận động viên đội tuyển, đội tuyển trẻ quốc gia; đội tuyển ngành, tỉnh, thành phố trực thuộc trung ương không hưởng lương từ ngân sách nhà nước;</w:t>
      </w:r>
    </w:p>
    <w:p w14:paraId="133C3408" w14:textId="7DBADDE2"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lastRenderedPageBreak/>
        <w:t>d) Vận động viên đội tuyển trẻ, đội tuyển năng khiếu ngành, tỉnh, thành phố trực thuộc trung ương không hưởng lương từ ngân sách nhà nước;</w:t>
      </w:r>
    </w:p>
    <w:p w14:paraId="39B234AD" w14:textId="0FF089DA" w:rsidR="00DB7917" w:rsidRPr="00C81DEC" w:rsidRDefault="006171B2" w:rsidP="000E7F32">
      <w:pPr>
        <w:spacing w:before="60" w:after="60" w:line="240" w:lineRule="auto"/>
        <w:ind w:firstLine="720"/>
        <w:jc w:val="both"/>
        <w:rPr>
          <w:rFonts w:ascii="Times New Roman" w:hAnsi="Times New Roman"/>
          <w:bCs/>
          <w:iCs/>
          <w:sz w:val="28"/>
          <w:szCs w:val="28"/>
        </w:rPr>
      </w:pPr>
      <w:r w:rsidRPr="00C81DEC">
        <w:rPr>
          <w:rFonts w:ascii="Times New Roman" w:hAnsi="Times New Roman" w:cs="Times New Roman"/>
          <w:bCs/>
          <w:iCs/>
          <w:spacing w:val="-4"/>
          <w:sz w:val="28"/>
          <w:szCs w:val="28"/>
        </w:rPr>
        <w:t xml:space="preserve">đ) </w:t>
      </w:r>
      <w:r w:rsidR="00DB7917" w:rsidRPr="00C81DEC">
        <w:rPr>
          <w:rFonts w:ascii="Times New Roman" w:hAnsi="Times New Roman"/>
          <w:bCs/>
          <w:iCs/>
          <w:sz w:val="28"/>
          <w:szCs w:val="28"/>
        </w:rPr>
        <w:t>Nhân viên y tế (bác sỹ, kỹ thuật y) đội tuyển, đội tuyển trẻ quốc gia; đội tuyển</w:t>
      </w:r>
      <w:r w:rsidR="00DB7917" w:rsidRPr="00C81DEC">
        <w:rPr>
          <w:rFonts w:ascii="Times New Roman" w:hAnsi="Times New Roman"/>
          <w:bCs/>
          <w:iCs/>
          <w:sz w:val="28"/>
          <w:szCs w:val="28"/>
          <w:lang w:val="vi-VN"/>
        </w:rPr>
        <w:t>, đội tuyển trẻ, đội tuyển năng khiếu</w:t>
      </w:r>
      <w:r w:rsidR="00DB7917" w:rsidRPr="00C81DEC">
        <w:rPr>
          <w:rFonts w:ascii="Times New Roman" w:hAnsi="Times New Roman"/>
          <w:bCs/>
          <w:iCs/>
          <w:sz w:val="28"/>
          <w:szCs w:val="28"/>
        </w:rPr>
        <w:t xml:space="preserve"> ngành, tỉnh, thành phố trực thuộc trung ương hưởng lương </w:t>
      </w:r>
      <w:r w:rsidR="00EB5FFB" w:rsidRPr="00C81DEC">
        <w:rPr>
          <w:rFonts w:ascii="Times New Roman" w:hAnsi="Times New Roman"/>
          <w:bCs/>
          <w:iCs/>
          <w:sz w:val="28"/>
          <w:szCs w:val="28"/>
        </w:rPr>
        <w:t>hoặc</w:t>
      </w:r>
      <w:r w:rsidR="00DB7917" w:rsidRPr="00C81DEC">
        <w:rPr>
          <w:rFonts w:ascii="Times New Roman" w:hAnsi="Times New Roman"/>
          <w:bCs/>
          <w:iCs/>
          <w:sz w:val="28"/>
          <w:szCs w:val="28"/>
        </w:rPr>
        <w:t xml:space="preserve"> không hưởng lương từ ngân sách nhà nước.</w:t>
      </w:r>
    </w:p>
    <w:p w14:paraId="7D8F68B3" w14:textId="29E84930"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Cơ quan, tổ chức trực tiếp sử dụng huấn luyện viên, vận động viên, nhân viên y tế làm việc hoặc luyện tập, thi đấu thường xuyên trước khi được triệu tập tập huấn, thi đấu (sau đây gọi là cơ quan quản lý).</w:t>
      </w:r>
    </w:p>
    <w:p w14:paraId="5F7E9C70" w14:textId="4F4C82CA"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3. Cơ quan, tổ chức trực tiếp sử dụng huấn luyện viên, vận động viên, nhân viên y tế sau khi được triệu tập tập huấn, thi đấu (sau đây gọi là cơ quan sử dụng).</w:t>
      </w:r>
    </w:p>
    <w:p w14:paraId="3D1B77A7" w14:textId="1DECCB4E"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Cơ quan quản lý có thể đồng thời là cơ quan sử dụng.</w:t>
      </w:r>
    </w:p>
    <w:p w14:paraId="309E11E8" w14:textId="7B8FC28F"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4. Cơ quan, tổ chức, cá nhân khác có liên quan đến việc thực hiện các quy định tại Nghị định này.</w:t>
      </w:r>
    </w:p>
    <w:p w14:paraId="156D1181" w14:textId="302FF537" w:rsidR="005D0192" w:rsidRPr="00C81DEC" w:rsidRDefault="005D019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3. Giải thích từ ngữ</w:t>
      </w:r>
    </w:p>
    <w:p w14:paraId="1977DC9B" w14:textId="68BDEAFC" w:rsidR="005D0192" w:rsidRPr="00C81DEC" w:rsidRDefault="005D019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Trong Nghị định này, các từ ngữ dưới đây được hiểu như sau:</w:t>
      </w:r>
    </w:p>
    <w:p w14:paraId="0D1517D1" w14:textId="73BDA775" w:rsidR="005D0192" w:rsidRPr="00C81DEC" w:rsidRDefault="000E7F3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1. Thành viên đội thể thao là công dân Việt Nam được triệu</w:t>
      </w:r>
      <w:r w:rsidR="003946AA" w:rsidRPr="00C81DEC">
        <w:rPr>
          <w:rFonts w:ascii="Times New Roman" w:hAnsi="Times New Roman" w:cs="Times New Roman"/>
          <w:sz w:val="28"/>
          <w:szCs w:val="28"/>
        </w:rPr>
        <w:t xml:space="preserve"> tập theo quyết định của cơ quan có thẩm quyền để tham gia tập trung tập huấn, thi đấu.</w:t>
      </w:r>
    </w:p>
    <w:p w14:paraId="77389FD0" w14:textId="1EE7C69E" w:rsidR="003946AA" w:rsidRPr="00C81DEC" w:rsidRDefault="003946AA"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Tập trung tập huấn, thi đấu là quá trình huấn luyện, tập luyện</w:t>
      </w:r>
      <w:r w:rsidR="00EB5FFB" w:rsidRPr="00C81DEC">
        <w:rPr>
          <w:rFonts w:ascii="Times New Roman" w:hAnsi="Times New Roman" w:cs="Times New Roman"/>
          <w:sz w:val="28"/>
          <w:szCs w:val="28"/>
        </w:rPr>
        <w:t>, thi đấu</w:t>
      </w:r>
      <w:r w:rsidRPr="00C81DEC">
        <w:rPr>
          <w:rFonts w:ascii="Times New Roman" w:hAnsi="Times New Roman" w:cs="Times New Roman"/>
          <w:sz w:val="28"/>
          <w:szCs w:val="28"/>
        </w:rPr>
        <w:t xml:space="preserve"> có hệ thống để nâng cao trình độ chuyên môn, kỹ thuật, thể lực, chiến thuật và tâm lý thi đấu cho vận động viên.</w:t>
      </w:r>
    </w:p>
    <w:p w14:paraId="166A7132" w14:textId="635D2326" w:rsidR="003946AA" w:rsidRPr="00C81DEC" w:rsidRDefault="003946AA" w:rsidP="003946AA">
      <w:pPr>
        <w:spacing w:before="60" w:after="60" w:line="240" w:lineRule="auto"/>
        <w:ind w:firstLine="720"/>
        <w:jc w:val="both"/>
        <w:rPr>
          <w:rFonts w:ascii="Times New Roman" w:hAnsi="Times New Roman"/>
          <w:sz w:val="28"/>
          <w:szCs w:val="28"/>
        </w:rPr>
      </w:pPr>
      <w:r w:rsidRPr="00C81DEC">
        <w:rPr>
          <w:rFonts w:ascii="Times New Roman" w:hAnsi="Times New Roman" w:cs="Times New Roman"/>
          <w:sz w:val="28"/>
          <w:szCs w:val="28"/>
        </w:rPr>
        <w:t xml:space="preserve">3. </w:t>
      </w:r>
      <w:r w:rsidRPr="00C81DEC">
        <w:rPr>
          <w:rFonts w:ascii="Times New Roman" w:hAnsi="Times New Roman"/>
          <w:sz w:val="28"/>
          <w:szCs w:val="28"/>
        </w:rPr>
        <w:t>Olympic</w:t>
      </w:r>
      <w:r w:rsidR="00EB1EC0" w:rsidRPr="00C81DEC">
        <w:rPr>
          <w:rFonts w:ascii="Times New Roman" w:hAnsi="Times New Roman"/>
          <w:sz w:val="28"/>
          <w:szCs w:val="28"/>
        </w:rPr>
        <w:t xml:space="preserve"> Games</w:t>
      </w:r>
      <w:r w:rsidRPr="00C81DEC">
        <w:rPr>
          <w:rFonts w:ascii="Times New Roman" w:hAnsi="Times New Roman"/>
          <w:sz w:val="28"/>
          <w:szCs w:val="28"/>
        </w:rPr>
        <w:t>: Đại hội thể thao thế giới.</w:t>
      </w:r>
    </w:p>
    <w:p w14:paraId="0C853ABF" w14:textId="219CCFAA" w:rsidR="003946AA" w:rsidRPr="00C81DEC" w:rsidRDefault="003946AA" w:rsidP="003946AA">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4. Paralympic</w:t>
      </w:r>
      <w:r w:rsidR="00EB1EC0" w:rsidRPr="00C81DEC">
        <w:rPr>
          <w:rFonts w:ascii="Times New Roman" w:hAnsi="Times New Roman"/>
          <w:sz w:val="28"/>
          <w:szCs w:val="28"/>
        </w:rPr>
        <w:t xml:space="preserve"> Games</w:t>
      </w:r>
      <w:r w:rsidRPr="00C81DEC">
        <w:rPr>
          <w:rFonts w:ascii="Times New Roman" w:hAnsi="Times New Roman"/>
          <w:sz w:val="28"/>
          <w:szCs w:val="28"/>
        </w:rPr>
        <w:t>: Đại hội thể thao người khuyết tật thế giới.</w:t>
      </w:r>
    </w:p>
    <w:p w14:paraId="6E2B71F9" w14:textId="3F093326" w:rsidR="003946AA" w:rsidRPr="00C81DEC" w:rsidRDefault="003E7C44" w:rsidP="003946AA">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5. Youth Olympic</w:t>
      </w:r>
      <w:r w:rsidR="00EB1EC0" w:rsidRPr="00C81DEC">
        <w:rPr>
          <w:rFonts w:ascii="Times New Roman" w:hAnsi="Times New Roman"/>
          <w:sz w:val="28"/>
          <w:szCs w:val="28"/>
        </w:rPr>
        <w:t xml:space="preserve"> Games</w:t>
      </w:r>
      <w:r w:rsidR="003946AA" w:rsidRPr="00C81DEC">
        <w:rPr>
          <w:rFonts w:ascii="Times New Roman" w:hAnsi="Times New Roman"/>
          <w:sz w:val="28"/>
          <w:szCs w:val="28"/>
        </w:rPr>
        <w:t>: Đại hội thể thao trẻ thế giới.</w:t>
      </w:r>
    </w:p>
    <w:p w14:paraId="13C04D54" w14:textId="77777777" w:rsidR="003946AA" w:rsidRPr="00C81DEC" w:rsidRDefault="003946AA" w:rsidP="003946AA">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6. ASIAD: Đại hội thể thao châu Á.</w:t>
      </w:r>
    </w:p>
    <w:p w14:paraId="53634A55" w14:textId="5EFBFE09" w:rsidR="003946AA" w:rsidRPr="00C81DEC" w:rsidRDefault="003946AA" w:rsidP="003946AA">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7. A</w:t>
      </w:r>
      <w:r w:rsidR="00461BF2" w:rsidRPr="00C81DEC">
        <w:rPr>
          <w:rFonts w:ascii="Times New Roman" w:hAnsi="Times New Roman"/>
          <w:sz w:val="28"/>
          <w:szCs w:val="28"/>
        </w:rPr>
        <w:t>sian</w:t>
      </w:r>
      <w:r w:rsidRPr="00C81DEC">
        <w:rPr>
          <w:rFonts w:ascii="Times New Roman" w:hAnsi="Times New Roman"/>
          <w:sz w:val="28"/>
          <w:szCs w:val="28"/>
        </w:rPr>
        <w:t xml:space="preserve"> Para</w:t>
      </w:r>
      <w:r w:rsidR="00EB1EC0" w:rsidRPr="00C81DEC">
        <w:rPr>
          <w:rFonts w:ascii="Times New Roman" w:hAnsi="Times New Roman"/>
          <w:sz w:val="28"/>
          <w:szCs w:val="28"/>
        </w:rPr>
        <w:t xml:space="preserve"> </w:t>
      </w:r>
      <w:r w:rsidRPr="00C81DEC">
        <w:rPr>
          <w:rFonts w:ascii="Times New Roman" w:hAnsi="Times New Roman"/>
          <w:sz w:val="28"/>
          <w:szCs w:val="28"/>
        </w:rPr>
        <w:t>Games: Đại hội thể thao người khuyết tật châu Á.</w:t>
      </w:r>
    </w:p>
    <w:p w14:paraId="23278F46" w14:textId="77777777" w:rsidR="003946AA" w:rsidRPr="00C81DEC" w:rsidRDefault="003946AA" w:rsidP="003946AA">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8. SEA Games: Đại hội thể thao Đông Nam Á.</w:t>
      </w:r>
    </w:p>
    <w:p w14:paraId="0F9F67E5" w14:textId="044D992F" w:rsidR="003946AA" w:rsidRPr="00C81DEC" w:rsidRDefault="003946AA" w:rsidP="003946AA">
      <w:pPr>
        <w:spacing w:before="60" w:after="60" w:line="240" w:lineRule="auto"/>
        <w:ind w:firstLine="720"/>
        <w:jc w:val="both"/>
        <w:rPr>
          <w:rFonts w:ascii="Times New Roman" w:hAnsi="Times New Roman" w:cs="Times New Roman"/>
          <w:sz w:val="28"/>
          <w:szCs w:val="28"/>
        </w:rPr>
      </w:pPr>
      <w:r w:rsidRPr="00C81DEC">
        <w:rPr>
          <w:rFonts w:ascii="Times New Roman" w:hAnsi="Times New Roman"/>
          <w:sz w:val="28"/>
          <w:szCs w:val="28"/>
        </w:rPr>
        <w:t>9. A</w:t>
      </w:r>
      <w:r w:rsidR="004E01B9" w:rsidRPr="00C81DEC">
        <w:rPr>
          <w:rFonts w:ascii="Times New Roman" w:hAnsi="Times New Roman"/>
          <w:sz w:val="28"/>
          <w:szCs w:val="28"/>
        </w:rPr>
        <w:t>SEAN</w:t>
      </w:r>
      <w:r w:rsidRPr="00C81DEC">
        <w:rPr>
          <w:rFonts w:ascii="Times New Roman" w:hAnsi="Times New Roman"/>
          <w:sz w:val="28"/>
          <w:szCs w:val="28"/>
        </w:rPr>
        <w:t xml:space="preserve"> Para</w:t>
      </w:r>
      <w:r w:rsidR="00EB1EC0" w:rsidRPr="00C81DEC">
        <w:rPr>
          <w:rFonts w:ascii="Times New Roman" w:hAnsi="Times New Roman"/>
          <w:sz w:val="28"/>
          <w:szCs w:val="28"/>
        </w:rPr>
        <w:t xml:space="preserve"> </w:t>
      </w:r>
      <w:r w:rsidRPr="00C81DEC">
        <w:rPr>
          <w:rFonts w:ascii="Times New Roman" w:hAnsi="Times New Roman"/>
          <w:sz w:val="28"/>
          <w:szCs w:val="28"/>
        </w:rPr>
        <w:t>Games: Đại hội thể thao người khuyết tật Đông Nam Á.</w:t>
      </w:r>
    </w:p>
    <w:p w14:paraId="7E3A437B" w14:textId="77777777" w:rsidR="00486FC8" w:rsidRPr="00C81DEC" w:rsidRDefault="00486FC8" w:rsidP="003946AA">
      <w:pPr>
        <w:spacing w:before="60" w:after="60" w:line="240" w:lineRule="auto"/>
        <w:ind w:firstLine="720"/>
        <w:jc w:val="both"/>
        <w:rPr>
          <w:rFonts w:ascii="Times New Roman" w:hAnsi="Times New Roman" w:cs="Times New Roman"/>
          <w:sz w:val="28"/>
          <w:szCs w:val="28"/>
        </w:rPr>
      </w:pPr>
    </w:p>
    <w:p w14:paraId="78A2A3E7" w14:textId="77777777" w:rsidR="006171B2" w:rsidRPr="00C81DEC" w:rsidRDefault="006171B2"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Chương II</w:t>
      </w:r>
    </w:p>
    <w:p w14:paraId="29383454" w14:textId="619A7666" w:rsidR="006171B2" w:rsidRPr="00C81DEC" w:rsidRDefault="006171B2" w:rsidP="00B14282">
      <w:pPr>
        <w:spacing w:before="60" w:after="60" w:line="240" w:lineRule="auto"/>
        <w:jc w:val="center"/>
        <w:rPr>
          <w:rFonts w:ascii="Times New Roman" w:hAnsi="Times New Roman" w:cs="Times New Roman"/>
          <w:b/>
          <w:sz w:val="28"/>
          <w:szCs w:val="28"/>
        </w:rPr>
      </w:pPr>
      <w:r w:rsidRPr="00C81DEC">
        <w:rPr>
          <w:rFonts w:ascii="Times New Roman" w:hAnsi="Times New Roman" w:cs="Times New Roman"/>
          <w:b/>
          <w:sz w:val="28"/>
          <w:szCs w:val="28"/>
        </w:rPr>
        <w:t>CHÍNH SÁCH TIỀN LƯƠNG, CHẾ ĐỘ DINH DƯỠNG</w:t>
      </w:r>
    </w:p>
    <w:p w14:paraId="329DB6BA" w14:textId="77777777" w:rsidR="001E5F11" w:rsidRPr="00C81DEC" w:rsidRDefault="001E5F11" w:rsidP="000E7F32">
      <w:pPr>
        <w:spacing w:before="60" w:after="60" w:line="240" w:lineRule="auto"/>
        <w:ind w:firstLine="720"/>
        <w:jc w:val="both"/>
        <w:rPr>
          <w:rFonts w:ascii="Times New Roman" w:hAnsi="Times New Roman" w:cs="Times New Roman"/>
          <w:b/>
          <w:sz w:val="28"/>
          <w:szCs w:val="28"/>
        </w:rPr>
      </w:pPr>
    </w:p>
    <w:p w14:paraId="5D7DA6C5" w14:textId="78FFBED9" w:rsidR="006171B2" w:rsidRPr="00C81DEC" w:rsidRDefault="006171B2" w:rsidP="000E7F32">
      <w:pPr>
        <w:spacing w:before="60" w:after="60" w:line="240" w:lineRule="auto"/>
        <w:ind w:firstLine="720"/>
        <w:jc w:val="both"/>
        <w:rPr>
          <w:rFonts w:ascii="Times New Roman" w:hAnsi="Times New Roman" w:cs="Times New Roman"/>
          <w:b/>
          <w:sz w:val="28"/>
          <w:szCs w:val="28"/>
        </w:rPr>
      </w:pPr>
      <w:r w:rsidRPr="00C81DEC">
        <w:rPr>
          <w:rFonts w:ascii="Times New Roman" w:hAnsi="Times New Roman" w:cs="Times New Roman"/>
          <w:b/>
          <w:sz w:val="28"/>
          <w:szCs w:val="28"/>
        </w:rPr>
        <w:t xml:space="preserve">Điều </w:t>
      </w:r>
      <w:r w:rsidR="005D0192" w:rsidRPr="00C81DEC">
        <w:rPr>
          <w:rFonts w:ascii="Times New Roman" w:hAnsi="Times New Roman" w:cs="Times New Roman"/>
          <w:b/>
          <w:sz w:val="28"/>
          <w:szCs w:val="28"/>
        </w:rPr>
        <w:t>4</w:t>
      </w:r>
      <w:r w:rsidRPr="00C81DEC">
        <w:rPr>
          <w:rFonts w:ascii="Times New Roman" w:hAnsi="Times New Roman" w:cs="Times New Roman"/>
          <w:b/>
          <w:sz w:val="28"/>
          <w:szCs w:val="28"/>
        </w:rPr>
        <w:t xml:space="preserve">. Tiền lương </w:t>
      </w:r>
      <w:r w:rsidR="006E3382" w:rsidRPr="00C81DEC">
        <w:rPr>
          <w:rFonts w:ascii="Times New Roman" w:hAnsi="Times New Roman" w:cs="Times New Roman"/>
          <w:b/>
          <w:sz w:val="28"/>
          <w:szCs w:val="28"/>
        </w:rPr>
        <w:t xml:space="preserve">tập trung </w:t>
      </w:r>
      <w:r w:rsidRPr="00C81DEC">
        <w:rPr>
          <w:rFonts w:ascii="Times New Roman" w:hAnsi="Times New Roman" w:cs="Times New Roman"/>
          <w:b/>
          <w:sz w:val="28"/>
          <w:szCs w:val="28"/>
        </w:rPr>
        <w:t>tập huấn, thi đấu</w:t>
      </w:r>
    </w:p>
    <w:p w14:paraId="3873B666" w14:textId="43DDB211"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1. Đối tượ</w:t>
      </w:r>
      <w:r w:rsidR="000F0A2C" w:rsidRPr="00C81DEC">
        <w:rPr>
          <w:rFonts w:ascii="Times New Roman" w:hAnsi="Times New Roman" w:cs="Times New Roman"/>
          <w:sz w:val="28"/>
          <w:szCs w:val="28"/>
        </w:rPr>
        <w:t xml:space="preserve">ng </w:t>
      </w:r>
      <w:r w:rsidRPr="00C81DEC">
        <w:rPr>
          <w:rFonts w:ascii="Times New Roman" w:hAnsi="Times New Roman" w:cs="Times New Roman"/>
          <w:sz w:val="28"/>
          <w:szCs w:val="28"/>
        </w:rPr>
        <w:t>quy định tại điểm a khoản 1 Điều 2 Nghị định này được hưởng tiền lương như sau:</w:t>
      </w:r>
    </w:p>
    <w:p w14:paraId="4A2930EF" w14:textId="1EBC0AB9"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Được hưởng nguyên tiền lương đang hưởng (bao gồm mức lương, phụ cấp lương nếu có) do cơ quan quản lý chi trả;</w:t>
      </w:r>
    </w:p>
    <w:p w14:paraId="29471E69" w14:textId="618AA3EF"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b) Được hưởng khoản tiền bù chênh lệch trong trường hợp tiền lương quy định tại điểm a khoản 1 Điều này </w:t>
      </w:r>
      <w:r w:rsidR="004E01B9" w:rsidRPr="00C81DEC">
        <w:rPr>
          <w:rFonts w:ascii="Times New Roman" w:hAnsi="Times New Roman" w:cs="Times New Roman"/>
          <w:sz w:val="28"/>
          <w:szCs w:val="28"/>
        </w:rPr>
        <w:t>(</w:t>
      </w:r>
      <w:r w:rsidRPr="00C81DEC">
        <w:rPr>
          <w:rFonts w:ascii="Times New Roman" w:hAnsi="Times New Roman" w:cs="Times New Roman"/>
          <w:sz w:val="28"/>
          <w:szCs w:val="28"/>
        </w:rPr>
        <w:t xml:space="preserve">tính bình quân theo số ngày làm việc bình </w:t>
      </w:r>
      <w:r w:rsidRPr="00C81DEC">
        <w:rPr>
          <w:rFonts w:ascii="Times New Roman" w:hAnsi="Times New Roman" w:cs="Times New Roman"/>
          <w:sz w:val="28"/>
          <w:szCs w:val="28"/>
        </w:rPr>
        <w:lastRenderedPageBreak/>
        <w:t>thường trong tháng</w:t>
      </w:r>
      <w:r w:rsidR="004E01B9" w:rsidRPr="00C81DEC">
        <w:rPr>
          <w:rFonts w:ascii="Times New Roman" w:hAnsi="Times New Roman" w:cs="Times New Roman"/>
          <w:sz w:val="28"/>
          <w:szCs w:val="28"/>
        </w:rPr>
        <w:t>)</w:t>
      </w:r>
      <w:r w:rsidRPr="00C81DEC">
        <w:rPr>
          <w:rFonts w:ascii="Times New Roman" w:hAnsi="Times New Roman" w:cs="Times New Roman"/>
          <w:sz w:val="28"/>
          <w:szCs w:val="28"/>
        </w:rPr>
        <w:t xml:space="preserve"> thấp hơn so với tiền lương quy định tại khoản 2, khoản 3 Điều này.</w:t>
      </w:r>
    </w:p>
    <w:p w14:paraId="54C58A16" w14:textId="7C9BF33E" w:rsidR="006171B2" w:rsidRPr="00C81DEC" w:rsidRDefault="00AD684E"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T</w:t>
      </w:r>
      <w:r w:rsidR="006171B2" w:rsidRPr="00C81DEC">
        <w:rPr>
          <w:rFonts w:ascii="Times New Roman" w:hAnsi="Times New Roman" w:cs="Times New Roman"/>
          <w:sz w:val="28"/>
          <w:szCs w:val="28"/>
        </w:rPr>
        <w:t>iền lương tính bình quân theo số ngày làm việc bình thường được xác định bằng tiền lương của tháng trước liền kề trước khi huấn luyện viên, vận động viên được triệu tập tập huấn, thi đấu chia cho 26 ngày.</w:t>
      </w:r>
    </w:p>
    <w:p w14:paraId="79B70248" w14:textId="1B04DAF6"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2. Đối tượng quy định tại điểm b khoản 1 Điều 2 Nghị định này được hưởng tiền lương theo ngày thực tế </w:t>
      </w:r>
      <w:r w:rsidR="006E3382" w:rsidRPr="00C81DEC">
        <w:rPr>
          <w:rFonts w:ascii="Times New Roman" w:hAnsi="Times New Roman" w:cs="Times New Roman"/>
          <w:sz w:val="28"/>
          <w:szCs w:val="28"/>
        </w:rPr>
        <w:t xml:space="preserve">tập trung </w:t>
      </w:r>
      <w:r w:rsidRPr="00C81DEC">
        <w:rPr>
          <w:rFonts w:ascii="Times New Roman" w:hAnsi="Times New Roman" w:cs="Times New Roman"/>
          <w:sz w:val="28"/>
          <w:szCs w:val="28"/>
        </w:rPr>
        <w:t>tập huấn, thi đấu như sau:</w:t>
      </w:r>
    </w:p>
    <w:p w14:paraId="7CDF7213" w14:textId="519B2315"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Huấn luyện viên trưởng đội tuyển quố</w:t>
      </w:r>
      <w:r w:rsidR="000F0A2C" w:rsidRPr="00C81DEC">
        <w:rPr>
          <w:rFonts w:ascii="Times New Roman" w:hAnsi="Times New Roman" w:cs="Times New Roman"/>
          <w:sz w:val="28"/>
          <w:szCs w:val="28"/>
        </w:rPr>
        <w:t>c gia: 1.10</w:t>
      </w:r>
      <w:r w:rsidRPr="00C81DEC">
        <w:rPr>
          <w:rFonts w:ascii="Times New Roman" w:hAnsi="Times New Roman" w:cs="Times New Roman"/>
          <w:sz w:val="28"/>
          <w:szCs w:val="28"/>
        </w:rPr>
        <w:t>0.000 đồng/người/ngày;</w:t>
      </w:r>
    </w:p>
    <w:p w14:paraId="23282EBA" w14:textId="7777777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Huấn luyện viên đội tuyển quốc gia: 750.000 đồng/người/ngày;</w:t>
      </w:r>
    </w:p>
    <w:p w14:paraId="579557BB" w14:textId="77777777" w:rsidR="006171B2" w:rsidRPr="00C81DEC" w:rsidRDefault="006171B2" w:rsidP="000E7F32">
      <w:pPr>
        <w:spacing w:before="60" w:after="60" w:line="240" w:lineRule="auto"/>
        <w:ind w:firstLine="720"/>
        <w:jc w:val="both"/>
        <w:rPr>
          <w:rFonts w:ascii="Times New Roman" w:hAnsi="Times New Roman" w:cs="Times New Roman"/>
          <w:spacing w:val="-4"/>
          <w:sz w:val="28"/>
          <w:szCs w:val="28"/>
        </w:rPr>
      </w:pPr>
      <w:r w:rsidRPr="00C81DEC">
        <w:rPr>
          <w:rFonts w:ascii="Times New Roman" w:hAnsi="Times New Roman" w:cs="Times New Roman"/>
          <w:sz w:val="28"/>
          <w:szCs w:val="28"/>
        </w:rPr>
        <w:t xml:space="preserve">c) </w:t>
      </w:r>
      <w:r w:rsidRPr="00C81DEC">
        <w:rPr>
          <w:rFonts w:ascii="Times New Roman" w:hAnsi="Times New Roman" w:cs="Times New Roman"/>
          <w:spacing w:val="-4"/>
          <w:sz w:val="28"/>
          <w:szCs w:val="28"/>
        </w:rPr>
        <w:t>Huấn luyện viên trưởng đội tuyển trẻ quốc gia: 750.000 đồng/người/ngày;</w:t>
      </w:r>
    </w:p>
    <w:p w14:paraId="175389B0" w14:textId="10136728"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d) Huấn luyện viên đội tuyển trẻ quốc gia: 5</w:t>
      </w:r>
      <w:r w:rsidR="000F0A2C" w:rsidRPr="00C81DEC">
        <w:rPr>
          <w:rFonts w:ascii="Times New Roman" w:hAnsi="Times New Roman" w:cs="Times New Roman"/>
          <w:sz w:val="28"/>
          <w:szCs w:val="28"/>
        </w:rPr>
        <w:t>5</w:t>
      </w:r>
      <w:r w:rsidRPr="00C81DEC">
        <w:rPr>
          <w:rFonts w:ascii="Times New Roman" w:hAnsi="Times New Roman" w:cs="Times New Roman"/>
          <w:sz w:val="28"/>
          <w:szCs w:val="28"/>
        </w:rPr>
        <w:t>0.000 đồng/người/ngày;</w:t>
      </w:r>
    </w:p>
    <w:p w14:paraId="7AD5D5DD" w14:textId="2942B6F6"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đ) Huấn luyện viên đội tuyển ngành, tỉnh, thành phố trực thuộc trung ương: 4</w:t>
      </w:r>
      <w:r w:rsidR="0026341A" w:rsidRPr="00C81DEC">
        <w:rPr>
          <w:rFonts w:ascii="Times New Roman" w:hAnsi="Times New Roman" w:cs="Times New Roman"/>
          <w:sz w:val="28"/>
          <w:szCs w:val="28"/>
        </w:rPr>
        <w:t>3</w:t>
      </w:r>
      <w:r w:rsidRPr="00C81DEC">
        <w:rPr>
          <w:rFonts w:ascii="Times New Roman" w:hAnsi="Times New Roman" w:cs="Times New Roman"/>
          <w:sz w:val="28"/>
          <w:szCs w:val="28"/>
        </w:rPr>
        <w:t>0.000 đồng/người/ngày;</w:t>
      </w:r>
    </w:p>
    <w:p w14:paraId="787A7093" w14:textId="7777777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e) Huấn luyện viên đội tuyển trẻ ngành, tỉnh, thành phố trực thuộc trung ương: 360.000 đồng/người/ngày;</w:t>
      </w:r>
    </w:p>
    <w:p w14:paraId="42405B0D" w14:textId="0C3DA9D2"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g) Huấn luyện viên đội tuyển năng khiếu ngành, tỉnh, thành phố trực thuộc trung ương: 360.000 đồng/người/ngày.</w:t>
      </w:r>
    </w:p>
    <w:p w14:paraId="45D86520" w14:textId="234DD104"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3. Đối tượng quy định tại điểm c khoản 1 Điều 2 Nghị định này được hưởng tiền lương theo ngày thực tế </w:t>
      </w:r>
      <w:r w:rsidR="004E01B9" w:rsidRPr="00C81DEC">
        <w:rPr>
          <w:rFonts w:ascii="Times New Roman" w:hAnsi="Times New Roman" w:cs="Times New Roman"/>
          <w:sz w:val="28"/>
          <w:szCs w:val="28"/>
        </w:rPr>
        <w:t xml:space="preserve">tập trung </w:t>
      </w:r>
      <w:r w:rsidRPr="00C81DEC">
        <w:rPr>
          <w:rFonts w:ascii="Times New Roman" w:hAnsi="Times New Roman" w:cs="Times New Roman"/>
          <w:sz w:val="28"/>
          <w:szCs w:val="28"/>
        </w:rPr>
        <w:t>tập huấn, thi đấu như sau:</w:t>
      </w:r>
    </w:p>
    <w:p w14:paraId="19AC574A" w14:textId="2D3D5A64"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Vận động viên đội tuyển quốc gia: 5</w:t>
      </w:r>
      <w:r w:rsidR="000F0A2C" w:rsidRPr="00C81DEC">
        <w:rPr>
          <w:rFonts w:ascii="Times New Roman" w:hAnsi="Times New Roman" w:cs="Times New Roman"/>
          <w:sz w:val="28"/>
          <w:szCs w:val="28"/>
        </w:rPr>
        <w:t>5</w:t>
      </w:r>
      <w:r w:rsidRPr="00C81DEC">
        <w:rPr>
          <w:rFonts w:ascii="Times New Roman" w:hAnsi="Times New Roman" w:cs="Times New Roman"/>
          <w:sz w:val="28"/>
          <w:szCs w:val="28"/>
        </w:rPr>
        <w:t>0.000 đồng/người/ngày;</w:t>
      </w:r>
    </w:p>
    <w:p w14:paraId="039D837C" w14:textId="7199B360"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Vận động viên đội tuyển trẻ quốc gia: 4</w:t>
      </w:r>
      <w:r w:rsidR="0075595B" w:rsidRPr="00C81DEC">
        <w:rPr>
          <w:rFonts w:ascii="Times New Roman" w:hAnsi="Times New Roman" w:cs="Times New Roman"/>
          <w:sz w:val="28"/>
          <w:szCs w:val="28"/>
        </w:rPr>
        <w:t>3</w:t>
      </w:r>
      <w:r w:rsidRPr="00C81DEC">
        <w:rPr>
          <w:rFonts w:ascii="Times New Roman" w:hAnsi="Times New Roman" w:cs="Times New Roman"/>
          <w:sz w:val="28"/>
          <w:szCs w:val="28"/>
        </w:rPr>
        <w:t>0.000 đồng/người/ngày;</w:t>
      </w:r>
    </w:p>
    <w:p w14:paraId="3DDC41E3" w14:textId="4CC9D81B"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 Vận động viên đội tuyển ngành, tỉnh, thành phố trực thuộc trung ương: 360.000 đồng/người/ngày.</w:t>
      </w:r>
    </w:p>
    <w:p w14:paraId="36D3765A" w14:textId="385E9DA5"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4. Đối tượng quy định tại điểm d khoản 1 Điều 2 Nghị định này được hưởng tiền </w:t>
      </w:r>
      <w:r w:rsidR="00AD684E" w:rsidRPr="00C81DEC">
        <w:rPr>
          <w:rFonts w:ascii="Times New Roman" w:hAnsi="Times New Roman" w:cs="Times New Roman"/>
          <w:sz w:val="28"/>
          <w:szCs w:val="28"/>
        </w:rPr>
        <w:t>lương</w:t>
      </w:r>
      <w:r w:rsidRPr="00C81DEC">
        <w:rPr>
          <w:rFonts w:ascii="Times New Roman" w:hAnsi="Times New Roman" w:cs="Times New Roman"/>
          <w:sz w:val="28"/>
          <w:szCs w:val="28"/>
        </w:rPr>
        <w:t xml:space="preserve"> theo ngày thực tế </w:t>
      </w:r>
      <w:r w:rsidR="006A0681" w:rsidRPr="00C81DEC">
        <w:rPr>
          <w:rFonts w:ascii="Times New Roman" w:hAnsi="Times New Roman" w:cs="Times New Roman"/>
          <w:sz w:val="28"/>
          <w:szCs w:val="28"/>
        </w:rPr>
        <w:t xml:space="preserve">tập trung </w:t>
      </w:r>
      <w:r w:rsidRPr="00C81DEC">
        <w:rPr>
          <w:rFonts w:ascii="Times New Roman" w:hAnsi="Times New Roman" w:cs="Times New Roman"/>
          <w:sz w:val="28"/>
          <w:szCs w:val="28"/>
        </w:rPr>
        <w:t>tập huấn, thi đấu như sau:</w:t>
      </w:r>
    </w:p>
    <w:p w14:paraId="69701909" w14:textId="7777777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Vận động viên đội tuyển trẻ ngành, tỉnh, thành phố trực thuộc trung ương: 150.000 đồng/người/ngày;</w:t>
      </w:r>
    </w:p>
    <w:p w14:paraId="220F0F87" w14:textId="0C7D4CE8"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Vận động viên đội tuyển năng khiếu ngành, tỉnh, thành phố trực thuộc trung ương: 110.000 đồng/người/ngày.</w:t>
      </w:r>
    </w:p>
    <w:p w14:paraId="43C34D0B" w14:textId="437B64F0"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5. Đối tượng quy định tại điểm đ khoản 1 Điều 2 Nghị định này được hưởng tiền lương theo ngày thực tế </w:t>
      </w:r>
      <w:r w:rsidR="006E3382" w:rsidRPr="00C81DEC">
        <w:rPr>
          <w:rFonts w:ascii="Times New Roman" w:hAnsi="Times New Roman" w:cs="Times New Roman"/>
          <w:sz w:val="28"/>
          <w:szCs w:val="28"/>
        </w:rPr>
        <w:t xml:space="preserve">tập trung </w:t>
      </w:r>
      <w:r w:rsidRPr="00C81DEC">
        <w:rPr>
          <w:rFonts w:ascii="Times New Roman" w:hAnsi="Times New Roman" w:cs="Times New Roman"/>
          <w:sz w:val="28"/>
          <w:szCs w:val="28"/>
        </w:rPr>
        <w:t>tập huấn, thi đấu như sau:</w:t>
      </w:r>
    </w:p>
    <w:p w14:paraId="366F7E28" w14:textId="016B0AA5" w:rsidR="006171B2" w:rsidRPr="00C81DEC" w:rsidRDefault="006171B2" w:rsidP="000E7F32">
      <w:pPr>
        <w:spacing w:before="60" w:after="60" w:line="240" w:lineRule="auto"/>
        <w:ind w:firstLine="720"/>
        <w:jc w:val="both"/>
        <w:rPr>
          <w:rFonts w:ascii="Times New Roman" w:hAnsi="Times New Roman" w:cs="Times New Roman"/>
          <w:bCs/>
          <w:spacing w:val="-4"/>
          <w:sz w:val="28"/>
          <w:szCs w:val="28"/>
        </w:rPr>
      </w:pPr>
      <w:r w:rsidRPr="00C81DEC">
        <w:rPr>
          <w:rFonts w:ascii="Times New Roman" w:hAnsi="Times New Roman" w:cs="Times New Roman"/>
          <w:spacing w:val="-4"/>
          <w:sz w:val="28"/>
          <w:szCs w:val="28"/>
        </w:rPr>
        <w:t xml:space="preserve">a) </w:t>
      </w:r>
      <w:bookmarkStart w:id="0" w:name="_Hlk204869298"/>
      <w:r w:rsidRPr="00C81DEC">
        <w:rPr>
          <w:rFonts w:ascii="Times New Roman" w:hAnsi="Times New Roman" w:cs="Times New Roman"/>
          <w:spacing w:val="-4"/>
          <w:sz w:val="28"/>
          <w:szCs w:val="28"/>
        </w:rPr>
        <w:t xml:space="preserve">Nhân viên y tế không hưởng lương từ ngân sách nhà nước: </w:t>
      </w:r>
      <w:r w:rsidRPr="00C81DEC">
        <w:rPr>
          <w:rFonts w:ascii="Times New Roman" w:hAnsi="Times New Roman" w:cs="Times New Roman"/>
          <w:bCs/>
          <w:spacing w:val="-4"/>
          <w:sz w:val="28"/>
          <w:szCs w:val="28"/>
        </w:rPr>
        <w:t>bác s</w:t>
      </w:r>
      <w:r w:rsidR="008F2A89" w:rsidRPr="00C81DEC">
        <w:rPr>
          <w:rFonts w:ascii="Times New Roman" w:hAnsi="Times New Roman" w:cs="Times New Roman"/>
          <w:bCs/>
          <w:spacing w:val="-4"/>
          <w:sz w:val="28"/>
          <w:szCs w:val="28"/>
        </w:rPr>
        <w:t>ỹ</w:t>
      </w:r>
      <w:r w:rsidRPr="00C81DEC">
        <w:rPr>
          <w:rFonts w:ascii="Times New Roman" w:hAnsi="Times New Roman" w:cs="Times New Roman"/>
          <w:bCs/>
          <w:spacing w:val="-4"/>
          <w:sz w:val="28"/>
          <w:szCs w:val="28"/>
        </w:rPr>
        <w:t xml:space="preserve"> được chi trả tiền lương bằng tiền lương của huấn luyện viên đội tuyển tương ứng; kỹ thuật y được chi trả tiền lương bằng tiền lương của vận động viên đội tuyển tương ứng</w:t>
      </w:r>
      <w:r w:rsidR="00E647FE" w:rsidRPr="00C81DEC">
        <w:rPr>
          <w:rFonts w:ascii="Times New Roman" w:hAnsi="Times New Roman" w:cs="Times New Roman"/>
          <w:bCs/>
          <w:spacing w:val="-4"/>
          <w:sz w:val="28"/>
          <w:szCs w:val="28"/>
        </w:rPr>
        <w:t>;</w:t>
      </w:r>
    </w:p>
    <w:p w14:paraId="6E47923B" w14:textId="07539A58"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b) Nhân viên y tế đang hưởng lương từ ngân sách nhà nước: được hưởng nguyên tiền lương đang hưởng (bao gồm mức lương, phụ cấp lương nếu có) do cơ quan quản lý chi trả; được hưởng khoản tiền bù chênh lệch trong trường hợp </w:t>
      </w:r>
      <w:r w:rsidRPr="00C81DEC">
        <w:rPr>
          <w:rFonts w:ascii="Times New Roman" w:hAnsi="Times New Roman" w:cs="Times New Roman"/>
          <w:sz w:val="28"/>
          <w:szCs w:val="28"/>
        </w:rPr>
        <w:lastRenderedPageBreak/>
        <w:t xml:space="preserve">tiền lương đang hưởng </w:t>
      </w:r>
      <w:r w:rsidR="006A0681" w:rsidRPr="00C81DEC">
        <w:rPr>
          <w:rFonts w:ascii="Times New Roman" w:hAnsi="Times New Roman" w:cs="Times New Roman"/>
          <w:sz w:val="28"/>
          <w:szCs w:val="28"/>
        </w:rPr>
        <w:t>(</w:t>
      </w:r>
      <w:r w:rsidRPr="00C81DEC">
        <w:rPr>
          <w:rFonts w:ascii="Times New Roman" w:hAnsi="Times New Roman" w:cs="Times New Roman"/>
          <w:sz w:val="28"/>
          <w:szCs w:val="28"/>
        </w:rPr>
        <w:t>tính bình quân theo số ngày làm việc bình thường trong tháng</w:t>
      </w:r>
      <w:r w:rsidR="006A0681" w:rsidRPr="00C81DEC">
        <w:rPr>
          <w:rFonts w:ascii="Times New Roman" w:hAnsi="Times New Roman" w:cs="Times New Roman"/>
          <w:sz w:val="28"/>
          <w:szCs w:val="28"/>
        </w:rPr>
        <w:t>)</w:t>
      </w:r>
      <w:r w:rsidRPr="00C81DEC">
        <w:rPr>
          <w:rFonts w:ascii="Times New Roman" w:hAnsi="Times New Roman" w:cs="Times New Roman"/>
          <w:sz w:val="28"/>
          <w:szCs w:val="28"/>
        </w:rPr>
        <w:t xml:space="preserve"> thấp hơn so với tiền lương quy định tại điểm a khoản này</w:t>
      </w:r>
      <w:r w:rsidR="0026341A" w:rsidRPr="00C81DEC">
        <w:rPr>
          <w:rFonts w:ascii="Times New Roman" w:hAnsi="Times New Roman" w:cs="Times New Roman"/>
          <w:sz w:val="28"/>
          <w:szCs w:val="28"/>
        </w:rPr>
        <w:t>.</w:t>
      </w:r>
    </w:p>
    <w:p w14:paraId="484AE7B4" w14:textId="25360EFE" w:rsidR="006171B2" w:rsidRPr="00C81DEC" w:rsidRDefault="00AD684E"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T</w:t>
      </w:r>
      <w:r w:rsidR="006171B2" w:rsidRPr="00C81DEC">
        <w:rPr>
          <w:rFonts w:ascii="Times New Roman" w:hAnsi="Times New Roman" w:cs="Times New Roman"/>
          <w:sz w:val="28"/>
          <w:szCs w:val="28"/>
        </w:rPr>
        <w:t>iền lương tính bình quân theo số ngày làm việc bình thường được xác định bằng tiền lương của tháng trước liền kề trước khi nhân viên y tế được triệu tập chia cho 26 ngày</w:t>
      </w:r>
      <w:bookmarkEnd w:id="0"/>
      <w:r w:rsidR="006171B2" w:rsidRPr="00C81DEC">
        <w:rPr>
          <w:rFonts w:ascii="Times New Roman" w:hAnsi="Times New Roman" w:cs="Times New Roman"/>
          <w:sz w:val="28"/>
          <w:szCs w:val="28"/>
        </w:rPr>
        <w:t>.</w:t>
      </w:r>
    </w:p>
    <w:p w14:paraId="4CB2D6FD" w14:textId="6988F7FD"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6. </w:t>
      </w:r>
      <w:r w:rsidR="00AD684E" w:rsidRPr="00C81DEC">
        <w:rPr>
          <w:rFonts w:ascii="Times New Roman" w:hAnsi="Times New Roman"/>
          <w:sz w:val="28"/>
          <w:szCs w:val="28"/>
        </w:rPr>
        <w:t>Các đối tượng quy định tại khoản 1, 2, 3, 4 và 5 Điều này được hưởng tiền lương làm thêm giờ cho những ngày thực tế</w:t>
      </w:r>
      <w:r w:rsidR="0026341A" w:rsidRPr="00C81DEC">
        <w:rPr>
          <w:rFonts w:ascii="Times New Roman" w:hAnsi="Times New Roman"/>
          <w:sz w:val="28"/>
          <w:szCs w:val="28"/>
        </w:rPr>
        <w:t xml:space="preserve"> tập trung</w:t>
      </w:r>
      <w:r w:rsidR="00AD684E" w:rsidRPr="00C81DEC">
        <w:rPr>
          <w:rFonts w:ascii="Times New Roman" w:hAnsi="Times New Roman"/>
          <w:sz w:val="28"/>
          <w:szCs w:val="28"/>
        </w:rPr>
        <w:t xml:space="preserve"> tập huấn, thi đấu vượt quá 26 ngày trong tháng. Khoản tiền lương làm thêm giờ được xác định bằng mức tiền trả theo ngày quy định tại khoản 2, 3, 4 và 5 Điều này nhân với </w:t>
      </w:r>
      <w:r w:rsidR="00C170F1" w:rsidRPr="00C81DEC">
        <w:rPr>
          <w:rFonts w:ascii="Times New Roman" w:hAnsi="Times New Roman"/>
          <w:sz w:val="28"/>
          <w:szCs w:val="28"/>
        </w:rPr>
        <w:t>mức tương ứng quy định tại khoản 1 Điều 98 Bộ luật lao động.</w:t>
      </w:r>
    </w:p>
    <w:p w14:paraId="329B1C9E" w14:textId="19DCA813" w:rsidR="006171B2" w:rsidRPr="00C81DEC" w:rsidRDefault="006171B2" w:rsidP="000E7F32">
      <w:pPr>
        <w:spacing w:before="60" w:after="60" w:line="240" w:lineRule="auto"/>
        <w:ind w:firstLine="720"/>
        <w:jc w:val="both"/>
        <w:rPr>
          <w:rFonts w:ascii="Times New Roman" w:hAnsi="Times New Roman" w:cs="Times New Roman"/>
          <w:b/>
          <w:sz w:val="28"/>
          <w:szCs w:val="28"/>
        </w:rPr>
      </w:pPr>
      <w:r w:rsidRPr="00C81DEC">
        <w:rPr>
          <w:rFonts w:ascii="Times New Roman" w:hAnsi="Times New Roman" w:cs="Times New Roman"/>
          <w:b/>
          <w:sz w:val="28"/>
          <w:szCs w:val="28"/>
        </w:rPr>
        <w:t xml:space="preserve">Điều </w:t>
      </w:r>
      <w:r w:rsidR="00C170F1" w:rsidRPr="00C81DEC">
        <w:rPr>
          <w:rFonts w:ascii="Times New Roman" w:hAnsi="Times New Roman" w:cs="Times New Roman"/>
          <w:b/>
          <w:sz w:val="28"/>
          <w:szCs w:val="28"/>
        </w:rPr>
        <w:t>5</w:t>
      </w:r>
      <w:r w:rsidRPr="00C81DEC">
        <w:rPr>
          <w:rFonts w:ascii="Times New Roman" w:hAnsi="Times New Roman" w:cs="Times New Roman"/>
          <w:b/>
          <w:sz w:val="28"/>
          <w:szCs w:val="28"/>
        </w:rPr>
        <w:t xml:space="preserve">. Chế độ dinh dưỡng đối với </w:t>
      </w:r>
      <w:r w:rsidR="00B652D6" w:rsidRPr="00C81DEC">
        <w:rPr>
          <w:rFonts w:ascii="Times New Roman" w:hAnsi="Times New Roman" w:cs="Times New Roman"/>
          <w:b/>
          <w:sz w:val="28"/>
          <w:szCs w:val="28"/>
        </w:rPr>
        <w:t xml:space="preserve">thành viên đội thể thao </w:t>
      </w:r>
      <w:r w:rsidRPr="00C81DEC">
        <w:rPr>
          <w:rFonts w:ascii="Times New Roman" w:hAnsi="Times New Roman" w:cs="Times New Roman"/>
          <w:b/>
          <w:sz w:val="28"/>
          <w:szCs w:val="28"/>
        </w:rPr>
        <w:t>trong thời gian tập trung tập huấn, thi đấu.</w:t>
      </w:r>
    </w:p>
    <w:p w14:paraId="03A5B8F0" w14:textId="160997D2" w:rsidR="006171B2" w:rsidRPr="00C81DEC" w:rsidRDefault="006171B2" w:rsidP="000E7F32">
      <w:pPr>
        <w:spacing w:before="60" w:after="60" w:line="240" w:lineRule="auto"/>
        <w:ind w:firstLine="720"/>
        <w:jc w:val="both"/>
        <w:rPr>
          <w:rFonts w:ascii="Times New Roman" w:hAnsi="Times New Roman" w:cs="Times New Roman"/>
          <w:spacing w:val="-4"/>
          <w:sz w:val="28"/>
          <w:szCs w:val="28"/>
        </w:rPr>
      </w:pPr>
      <w:r w:rsidRPr="00C81DEC">
        <w:rPr>
          <w:rFonts w:ascii="Times New Roman" w:hAnsi="Times New Roman" w:cs="Times New Roman"/>
          <w:spacing w:val="-4"/>
          <w:sz w:val="28"/>
          <w:szCs w:val="28"/>
        </w:rPr>
        <w:t>1. T</w:t>
      </w:r>
      <w:r w:rsidR="000F0A2C" w:rsidRPr="00C81DEC">
        <w:rPr>
          <w:rFonts w:ascii="Times New Roman" w:hAnsi="Times New Roman" w:cs="Times New Roman"/>
          <w:spacing w:val="-4"/>
          <w:sz w:val="28"/>
          <w:szCs w:val="28"/>
        </w:rPr>
        <w:t>hành viên đội thể thao tr</w:t>
      </w:r>
      <w:r w:rsidRPr="00C81DEC">
        <w:rPr>
          <w:rFonts w:ascii="Times New Roman" w:hAnsi="Times New Roman" w:cs="Times New Roman"/>
          <w:spacing w:val="-4"/>
          <w:sz w:val="28"/>
          <w:szCs w:val="28"/>
        </w:rPr>
        <w:t>ong thời gian tập trung tập huấn trong nước theo quyết định của cấp có thẩm quyền được hưởng chế độ dinh dưỡng như sau:</w:t>
      </w:r>
    </w:p>
    <w:p w14:paraId="07B47302" w14:textId="15522B1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a) </w:t>
      </w:r>
      <w:r w:rsidRPr="00C81DEC">
        <w:rPr>
          <w:rFonts w:ascii="Times New Roman" w:hAnsi="Times New Roman" w:cs="Times New Roman"/>
          <w:sz w:val="28"/>
          <w:szCs w:val="28"/>
          <w:lang w:val="vi-VN"/>
        </w:rPr>
        <w:t>Đ</w:t>
      </w:r>
      <w:r w:rsidRPr="00C81DEC">
        <w:rPr>
          <w:rFonts w:ascii="Times New Roman" w:hAnsi="Times New Roman" w:cs="Times New Roman"/>
          <w:sz w:val="28"/>
          <w:szCs w:val="28"/>
        </w:rPr>
        <w:t>ội tuyển quốc gia: 40</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p>
    <w:p w14:paraId="30ACC076" w14:textId="54F86C73"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Đội tuyển trẻ quốc gia: 40</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p>
    <w:p w14:paraId="6E603333" w14:textId="225A2525"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 Đội tuyển ngành, tỉnh, thành phố trực thuộc trung ương: 30</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p>
    <w:p w14:paraId="2B1C897B" w14:textId="4ADF90B8"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d) Đội tuyển trẻ ngành, tỉnh, thành phố trực thuộc trung ương: 25</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r w:rsidR="000F0A2C" w:rsidRPr="00C81DEC">
        <w:rPr>
          <w:rFonts w:ascii="Times New Roman" w:hAnsi="Times New Roman" w:cs="Times New Roman"/>
          <w:sz w:val="28"/>
          <w:szCs w:val="28"/>
        </w:rPr>
        <w:t>;</w:t>
      </w:r>
    </w:p>
    <w:p w14:paraId="0DE63E5F" w14:textId="7B713A11" w:rsidR="000F0A2C" w:rsidRPr="00C81DEC" w:rsidRDefault="000F0A2C"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đ) Đội tuyển năng khiếu ngành, tỉnh, thành phố trực thuộc trung ương: </w:t>
      </w:r>
      <w:r w:rsidR="006A0681" w:rsidRPr="00C81DEC">
        <w:rPr>
          <w:rFonts w:ascii="Times New Roman" w:hAnsi="Times New Roman" w:cs="Times New Roman"/>
          <w:sz w:val="28"/>
          <w:szCs w:val="28"/>
        </w:rPr>
        <w:t>190</w:t>
      </w:r>
      <w:r w:rsidRPr="00C81DEC">
        <w:rPr>
          <w:rFonts w:ascii="Times New Roman" w:hAnsi="Times New Roman" w:cs="Times New Roman"/>
          <w:sz w:val="28"/>
          <w:szCs w:val="28"/>
        </w:rPr>
        <w:t>.000 đồng/người/ngày.</w:t>
      </w:r>
    </w:p>
    <w:p w14:paraId="68D7E8AA" w14:textId="1B23B1B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Trong thời gian tập trung tập huấn ở nước ngoài được hưởng chế độ bữa ăn hàng ngày theo thư mời hoặc hợp đồng ký kết giữa cơ quan quản lý ở trong nước với cơ sở đào tạo ở nước ngoài.</w:t>
      </w:r>
    </w:p>
    <w:p w14:paraId="6E9A2B95" w14:textId="34177606" w:rsidR="006171B2" w:rsidRPr="00C81DEC" w:rsidRDefault="006171B2" w:rsidP="000E7F32">
      <w:pPr>
        <w:spacing w:before="60" w:after="60" w:line="240" w:lineRule="auto"/>
        <w:ind w:firstLine="720"/>
        <w:jc w:val="both"/>
        <w:rPr>
          <w:rFonts w:ascii="Times New Roman" w:hAnsi="Times New Roman" w:cs="Times New Roman"/>
          <w:spacing w:val="-2"/>
          <w:sz w:val="28"/>
          <w:szCs w:val="28"/>
        </w:rPr>
      </w:pPr>
      <w:r w:rsidRPr="00C81DEC">
        <w:rPr>
          <w:rFonts w:ascii="Times New Roman" w:hAnsi="Times New Roman" w:cs="Times New Roman"/>
          <w:spacing w:val="-2"/>
          <w:sz w:val="28"/>
          <w:szCs w:val="28"/>
        </w:rPr>
        <w:t xml:space="preserve">3. Trong thời gian tập trung thi đấu tại các giải thể thao thành tích cao quy định tại </w:t>
      </w:r>
      <w:r w:rsidR="000F0A2C" w:rsidRPr="00C81DEC">
        <w:rPr>
          <w:rFonts w:ascii="Times New Roman" w:hAnsi="Times New Roman" w:cs="Times New Roman"/>
          <w:spacing w:val="-2"/>
          <w:sz w:val="28"/>
          <w:szCs w:val="28"/>
        </w:rPr>
        <w:t>k</w:t>
      </w:r>
      <w:r w:rsidRPr="00C81DEC">
        <w:rPr>
          <w:rFonts w:ascii="Times New Roman" w:hAnsi="Times New Roman" w:cs="Times New Roman"/>
          <w:spacing w:val="-2"/>
          <w:sz w:val="28"/>
          <w:szCs w:val="28"/>
        </w:rPr>
        <w:t xml:space="preserve">hoản 2, 4, 5, 6, 7 Điều 37 Luật </w:t>
      </w:r>
      <w:r w:rsidR="00AD684E" w:rsidRPr="00C81DEC">
        <w:rPr>
          <w:rFonts w:ascii="Times New Roman" w:hAnsi="Times New Roman" w:cs="Times New Roman"/>
          <w:spacing w:val="-2"/>
          <w:sz w:val="28"/>
          <w:szCs w:val="28"/>
        </w:rPr>
        <w:t xml:space="preserve">sửa đổi, bổ sung một số điều của Luật </w:t>
      </w:r>
      <w:r w:rsidRPr="00C81DEC">
        <w:rPr>
          <w:rFonts w:ascii="Times New Roman" w:hAnsi="Times New Roman" w:cs="Times New Roman"/>
          <w:spacing w:val="-2"/>
          <w:sz w:val="28"/>
          <w:szCs w:val="28"/>
        </w:rPr>
        <w:t>Thể dục</w:t>
      </w:r>
      <w:r w:rsidR="00AD684E" w:rsidRPr="00C81DEC">
        <w:rPr>
          <w:rFonts w:ascii="Times New Roman" w:hAnsi="Times New Roman" w:cs="Times New Roman"/>
          <w:spacing w:val="-2"/>
          <w:sz w:val="28"/>
          <w:szCs w:val="28"/>
        </w:rPr>
        <w:t>,</w:t>
      </w:r>
      <w:r w:rsidRPr="00C81DEC">
        <w:rPr>
          <w:rFonts w:ascii="Times New Roman" w:hAnsi="Times New Roman" w:cs="Times New Roman"/>
          <w:spacing w:val="-2"/>
          <w:sz w:val="28"/>
          <w:szCs w:val="28"/>
        </w:rPr>
        <w:t xml:space="preserve"> thể thao được hưởng chế độ dinh dưỡng như sau:</w:t>
      </w:r>
    </w:p>
    <w:p w14:paraId="2B86F6A1" w14:textId="552A436C"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Đội tuyển trẻ quốc gia: 40</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p>
    <w:p w14:paraId="73B04FEF" w14:textId="552CACD4"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Đội tuyển ngành, tỉnh, thành phố trực thuộc trung ương: 40</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p>
    <w:p w14:paraId="1B01EDDE" w14:textId="4B2ABA65"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 Đội tuyển trẻ ngành, tỉnh, thành phố trực thuộc trung ương: 30</w:t>
      </w:r>
      <w:r w:rsidR="00C170F1" w:rsidRPr="00C81DEC">
        <w:rPr>
          <w:rFonts w:ascii="Times New Roman" w:hAnsi="Times New Roman" w:cs="Times New Roman"/>
          <w:sz w:val="28"/>
          <w:szCs w:val="28"/>
        </w:rPr>
        <w:t>0</w:t>
      </w:r>
      <w:r w:rsidRPr="00C81DEC">
        <w:rPr>
          <w:rFonts w:ascii="Times New Roman" w:hAnsi="Times New Roman" w:cs="Times New Roman"/>
          <w:sz w:val="28"/>
          <w:szCs w:val="28"/>
        </w:rPr>
        <w:t>.000 đồng/người/ngày</w:t>
      </w:r>
      <w:r w:rsidR="0026341A" w:rsidRPr="00C81DEC">
        <w:rPr>
          <w:rFonts w:ascii="Times New Roman" w:hAnsi="Times New Roman" w:cs="Times New Roman"/>
          <w:sz w:val="28"/>
          <w:szCs w:val="28"/>
        </w:rPr>
        <w:t>;</w:t>
      </w:r>
    </w:p>
    <w:p w14:paraId="299E922F" w14:textId="58C23A3A" w:rsidR="00843237" w:rsidRPr="00C81DEC" w:rsidRDefault="00843237"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d) Đội tuyển năng khiếu ngành, tỉnh, thành phố trực thuộc trung ương: 300.000 đồng/người/ngày.</w:t>
      </w:r>
    </w:p>
    <w:p w14:paraId="1A9A36B9" w14:textId="0487A991"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4. Trong thời gian tập trung thi đấu tại các giải thể thao quy định tại</w:t>
      </w:r>
      <w:r w:rsidR="002446F3" w:rsidRPr="00C81DEC">
        <w:rPr>
          <w:rFonts w:ascii="Times New Roman" w:hAnsi="Times New Roman" w:cs="Times New Roman"/>
          <w:sz w:val="28"/>
          <w:szCs w:val="28"/>
        </w:rPr>
        <w:t xml:space="preserve"> </w:t>
      </w:r>
      <w:r w:rsidR="006402AC" w:rsidRPr="00C81DEC">
        <w:rPr>
          <w:rFonts w:ascii="Times New Roman" w:hAnsi="Times New Roman" w:cs="Times New Roman"/>
          <w:sz w:val="28"/>
          <w:szCs w:val="28"/>
        </w:rPr>
        <w:t xml:space="preserve">khoản 1, khoản 3 Điều 37; </w:t>
      </w:r>
      <w:r w:rsidR="00C170F1" w:rsidRPr="00C81DEC">
        <w:rPr>
          <w:rFonts w:ascii="Times New Roman" w:hAnsi="Times New Roman" w:cs="Times New Roman"/>
          <w:sz w:val="28"/>
          <w:szCs w:val="28"/>
        </w:rPr>
        <w:t>điểm a khoản 1 Điề</w:t>
      </w:r>
      <w:r w:rsidR="00843237" w:rsidRPr="00C81DEC">
        <w:rPr>
          <w:rFonts w:ascii="Times New Roman" w:hAnsi="Times New Roman" w:cs="Times New Roman"/>
          <w:sz w:val="28"/>
          <w:szCs w:val="28"/>
        </w:rPr>
        <w:t>u 13;</w:t>
      </w:r>
      <w:r w:rsidR="00C170F1" w:rsidRPr="00C81DEC">
        <w:rPr>
          <w:rFonts w:ascii="Times New Roman" w:hAnsi="Times New Roman" w:cs="Times New Roman"/>
          <w:sz w:val="28"/>
          <w:szCs w:val="28"/>
        </w:rPr>
        <w:t xml:space="preserve"> giải thể thao cấp khu vực, châu lục và thế giới tổ chức tại Việt Nam cho người khuyết tật quy định tại khoản 3 Điều 13 </w:t>
      </w:r>
      <w:r w:rsidR="00AD684E" w:rsidRPr="00C81DEC">
        <w:rPr>
          <w:rFonts w:ascii="Times New Roman" w:hAnsi="Times New Roman" w:cs="Times New Roman"/>
          <w:spacing w:val="-2"/>
          <w:sz w:val="28"/>
          <w:szCs w:val="28"/>
        </w:rPr>
        <w:t>Luật sửa đổi, bổ sung một số điều của Luật Thể dục, thể thao</w:t>
      </w:r>
      <w:r w:rsidRPr="00C81DEC">
        <w:rPr>
          <w:rFonts w:ascii="Times New Roman" w:hAnsi="Times New Roman" w:cs="Times New Roman"/>
          <w:sz w:val="28"/>
          <w:szCs w:val="28"/>
        </w:rPr>
        <w:t xml:space="preserve"> được hưởng mức chi chế độ dinh dưỡng theo quy định của Điều lệ tổ chức giải (không được hưởng </w:t>
      </w:r>
      <w:r w:rsidR="006402AC" w:rsidRPr="00C81DEC">
        <w:rPr>
          <w:rFonts w:ascii="Times New Roman" w:hAnsi="Times New Roman" w:cs="Times New Roman"/>
          <w:sz w:val="28"/>
          <w:szCs w:val="28"/>
        </w:rPr>
        <w:t>chế độ dinh dưỡng</w:t>
      </w:r>
      <w:r w:rsidRPr="00C81DEC">
        <w:rPr>
          <w:rFonts w:ascii="Times New Roman" w:hAnsi="Times New Roman" w:cs="Times New Roman"/>
          <w:sz w:val="28"/>
          <w:szCs w:val="28"/>
        </w:rPr>
        <w:t xml:space="preserve"> tại khoản 3 Điều này).</w:t>
      </w:r>
    </w:p>
    <w:p w14:paraId="652A8745" w14:textId="34C1F7F3"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lastRenderedPageBreak/>
        <w:t xml:space="preserve">5. </w:t>
      </w:r>
      <w:r w:rsidR="00615C5A" w:rsidRPr="00C81DEC">
        <w:rPr>
          <w:rFonts w:ascii="Times New Roman" w:hAnsi="Times New Roman" w:cs="Times New Roman"/>
          <w:sz w:val="28"/>
          <w:szCs w:val="28"/>
        </w:rPr>
        <w:t>Chế độ dinh dưỡng</w:t>
      </w:r>
      <w:r w:rsidRPr="00C81DEC">
        <w:rPr>
          <w:rFonts w:ascii="Times New Roman" w:hAnsi="Times New Roman" w:cs="Times New Roman"/>
          <w:sz w:val="28"/>
          <w:szCs w:val="28"/>
        </w:rPr>
        <w:t xml:space="preserve"> khác đối với huấn luyện viên, vận động viên: </w:t>
      </w:r>
      <w:r w:rsidR="00AD684E" w:rsidRPr="00C81DEC">
        <w:rPr>
          <w:rFonts w:ascii="Times New Roman" w:hAnsi="Times New Roman" w:cs="Times New Roman"/>
          <w:sz w:val="28"/>
          <w:szCs w:val="28"/>
        </w:rPr>
        <w:tab/>
      </w:r>
    </w:p>
    <w:p w14:paraId="39093B8A" w14:textId="322A56AA" w:rsidR="00AD684E" w:rsidRPr="00C81DEC" w:rsidRDefault="00AD684E"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a) Huấn luyện viên, vận động viên được triệu tập vào các đội tuyển thể thao quốc gia để chuẩn bị tham dự</w:t>
      </w:r>
      <w:r w:rsidR="00461BF2" w:rsidRPr="00C81DEC">
        <w:rPr>
          <w:rFonts w:ascii="Times New Roman" w:hAnsi="Times New Roman"/>
          <w:bCs/>
          <w:sz w:val="28"/>
          <w:szCs w:val="28"/>
        </w:rPr>
        <w:t xml:space="preserve"> SEA Games, ASIAD, Asian</w:t>
      </w:r>
      <w:r w:rsidRPr="00C81DEC">
        <w:rPr>
          <w:rFonts w:ascii="Times New Roman" w:hAnsi="Times New Roman"/>
          <w:bCs/>
          <w:sz w:val="28"/>
          <w:szCs w:val="28"/>
        </w:rPr>
        <w:t xml:space="preserve"> Para</w:t>
      </w:r>
      <w:r w:rsidR="00EA659D" w:rsidRPr="00C81DEC">
        <w:rPr>
          <w:rFonts w:ascii="Times New Roman" w:hAnsi="Times New Roman"/>
          <w:bCs/>
          <w:sz w:val="28"/>
          <w:szCs w:val="28"/>
        </w:rPr>
        <w:t xml:space="preserve"> </w:t>
      </w:r>
      <w:r w:rsidRPr="00C81DEC">
        <w:rPr>
          <w:rFonts w:ascii="Times New Roman" w:hAnsi="Times New Roman"/>
          <w:bCs/>
          <w:sz w:val="28"/>
          <w:szCs w:val="28"/>
        </w:rPr>
        <w:t>Games, Olympic</w:t>
      </w:r>
      <w:r w:rsidR="00EA659D" w:rsidRPr="00C81DEC">
        <w:rPr>
          <w:rFonts w:ascii="Times New Roman" w:hAnsi="Times New Roman"/>
          <w:bCs/>
          <w:sz w:val="28"/>
          <w:szCs w:val="28"/>
        </w:rPr>
        <w:t xml:space="preserve"> Games</w:t>
      </w:r>
      <w:r w:rsidRPr="00C81DEC">
        <w:rPr>
          <w:rFonts w:ascii="Times New Roman" w:hAnsi="Times New Roman"/>
          <w:bCs/>
          <w:sz w:val="28"/>
          <w:szCs w:val="28"/>
        </w:rPr>
        <w:t xml:space="preserve"> và Paralympic</w:t>
      </w:r>
      <w:r w:rsidR="00EA659D" w:rsidRPr="00C81DEC">
        <w:rPr>
          <w:rFonts w:ascii="Times New Roman" w:hAnsi="Times New Roman"/>
          <w:bCs/>
          <w:sz w:val="28"/>
          <w:szCs w:val="28"/>
        </w:rPr>
        <w:t xml:space="preserve"> Games</w:t>
      </w:r>
      <w:r w:rsidRPr="00C81DEC">
        <w:rPr>
          <w:rFonts w:ascii="Times New Roman" w:hAnsi="Times New Roman"/>
          <w:bCs/>
          <w:sz w:val="28"/>
          <w:szCs w:val="28"/>
        </w:rPr>
        <w:t xml:space="preserve"> được hưởng chế độ dinh dưỡng 60</w:t>
      </w:r>
      <w:r w:rsidR="00615C5A" w:rsidRPr="00C81DEC">
        <w:rPr>
          <w:rFonts w:ascii="Times New Roman" w:hAnsi="Times New Roman"/>
          <w:bCs/>
          <w:sz w:val="28"/>
          <w:szCs w:val="28"/>
        </w:rPr>
        <w:t>0</w:t>
      </w:r>
      <w:r w:rsidRPr="00C81DEC">
        <w:rPr>
          <w:rFonts w:ascii="Times New Roman" w:hAnsi="Times New Roman"/>
          <w:bCs/>
          <w:sz w:val="28"/>
          <w:szCs w:val="28"/>
        </w:rPr>
        <w:t>.000 đồng/người/ngày trong thời gian không quá 90 ngày;</w:t>
      </w:r>
    </w:p>
    <w:p w14:paraId="323DEAFC" w14:textId="32504B2B" w:rsidR="00AD684E" w:rsidRPr="00C81DEC" w:rsidRDefault="00AD684E"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b) Huấn luyện viên, vận động viên được triệu tập vào các đội tuyển thể thao quốc gia và có khả năng giành huy chương vàng tại ASIAD, giành huy chương vàng tại Youth Olympic</w:t>
      </w:r>
      <w:r w:rsidR="00EA659D" w:rsidRPr="00C81DEC">
        <w:rPr>
          <w:rFonts w:ascii="Times New Roman" w:hAnsi="Times New Roman"/>
          <w:bCs/>
          <w:sz w:val="28"/>
          <w:szCs w:val="28"/>
        </w:rPr>
        <w:t xml:space="preserve"> Games</w:t>
      </w:r>
      <w:r w:rsidRPr="00C81DEC">
        <w:rPr>
          <w:rFonts w:ascii="Times New Roman" w:hAnsi="Times New Roman"/>
          <w:bCs/>
          <w:sz w:val="28"/>
          <w:szCs w:val="28"/>
        </w:rPr>
        <w:t xml:space="preserve">, có khả năng đạt chuẩn tham dự Olympic </w:t>
      </w:r>
      <w:r w:rsidR="00EA659D" w:rsidRPr="00C81DEC">
        <w:rPr>
          <w:rFonts w:ascii="Times New Roman" w:hAnsi="Times New Roman"/>
          <w:bCs/>
          <w:sz w:val="28"/>
          <w:szCs w:val="28"/>
        </w:rPr>
        <w:t xml:space="preserve">Games </w:t>
      </w:r>
      <w:r w:rsidRPr="00C81DEC">
        <w:rPr>
          <w:rFonts w:ascii="Times New Roman" w:hAnsi="Times New Roman"/>
          <w:bCs/>
          <w:sz w:val="28"/>
          <w:szCs w:val="28"/>
        </w:rPr>
        <w:t xml:space="preserve">và huấn luyện viên, vận động viên đạt chuẩn tham dự Paralympic </w:t>
      </w:r>
      <w:r w:rsidR="00EA659D" w:rsidRPr="00C81DEC">
        <w:rPr>
          <w:rFonts w:ascii="Times New Roman" w:hAnsi="Times New Roman"/>
          <w:bCs/>
          <w:sz w:val="28"/>
          <w:szCs w:val="28"/>
        </w:rPr>
        <w:t xml:space="preserve">Games </w:t>
      </w:r>
      <w:r w:rsidRPr="00C81DEC">
        <w:rPr>
          <w:rFonts w:ascii="Times New Roman" w:hAnsi="Times New Roman"/>
          <w:bCs/>
          <w:sz w:val="28"/>
          <w:szCs w:val="28"/>
        </w:rPr>
        <w:t>được hưởng chế độ dinh dưỡng 8</w:t>
      </w:r>
      <w:r w:rsidR="00615C5A" w:rsidRPr="00C81DEC">
        <w:rPr>
          <w:rFonts w:ascii="Times New Roman" w:hAnsi="Times New Roman"/>
          <w:bCs/>
          <w:sz w:val="28"/>
          <w:szCs w:val="28"/>
        </w:rPr>
        <w:t>0</w:t>
      </w:r>
      <w:r w:rsidRPr="00C81DEC">
        <w:rPr>
          <w:rFonts w:ascii="Times New Roman" w:hAnsi="Times New Roman"/>
          <w:bCs/>
          <w:sz w:val="28"/>
          <w:szCs w:val="28"/>
        </w:rPr>
        <w:t>0.000 đồng/người/ngày</w:t>
      </w:r>
      <w:r w:rsidR="009827C1" w:rsidRPr="00C81DEC">
        <w:rPr>
          <w:rFonts w:ascii="Times New Roman" w:hAnsi="Times New Roman"/>
          <w:bCs/>
          <w:sz w:val="28"/>
          <w:szCs w:val="28"/>
        </w:rPr>
        <w:t>;</w:t>
      </w:r>
    </w:p>
    <w:p w14:paraId="0C6C94D3" w14:textId="77777777" w:rsidR="00AD684E" w:rsidRPr="00C81DEC" w:rsidRDefault="00AD684E"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c) Danh sách huấn luyện viên, vận động viên được hưởng chế độ quy định tại điểm b khoản 5 Điều này theo quyết định của Bộ trưởng Bộ Văn hóa, Thể thao và Du lịch;</w:t>
      </w:r>
    </w:p>
    <w:p w14:paraId="188639CE" w14:textId="0BF03323" w:rsidR="006171B2" w:rsidRPr="00C81DEC" w:rsidRDefault="00AD684E"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bCs/>
          <w:sz w:val="28"/>
          <w:szCs w:val="28"/>
        </w:rPr>
        <w:t>d) Trong thời gian hưởng mức chi đặc thù quy định tại khoản 5 Điều này, huấn luyện viên, vận động viên không được hưởng chế độ dinh dưỡng quy định tại khoản 1 Điều này.</w:t>
      </w:r>
    </w:p>
    <w:p w14:paraId="5EE13624" w14:textId="0AE302CE" w:rsidR="00E64EAC" w:rsidRPr="00C81DEC" w:rsidRDefault="006171B2" w:rsidP="00E64EAC">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sz w:val="28"/>
          <w:szCs w:val="28"/>
        </w:rPr>
        <w:t xml:space="preserve">6. </w:t>
      </w:r>
      <w:r w:rsidR="001C123A" w:rsidRPr="00C81DEC">
        <w:rPr>
          <w:rFonts w:ascii="Times New Roman" w:hAnsi="Times New Roman"/>
          <w:bCs/>
          <w:sz w:val="28"/>
          <w:szCs w:val="28"/>
        </w:rPr>
        <w:t xml:space="preserve">Chế độ thực phẩm chức năng: </w:t>
      </w:r>
      <w:r w:rsidR="0061136F" w:rsidRPr="00C81DEC">
        <w:rPr>
          <w:rFonts w:ascii="Times New Roman" w:hAnsi="Times New Roman"/>
          <w:bCs/>
          <w:sz w:val="28"/>
          <w:szCs w:val="28"/>
        </w:rPr>
        <w:t xml:space="preserve">Vận động viên </w:t>
      </w:r>
      <w:r w:rsidR="004001EF" w:rsidRPr="00C81DEC">
        <w:rPr>
          <w:rFonts w:ascii="Times New Roman" w:hAnsi="Times New Roman"/>
          <w:bCs/>
          <w:sz w:val="28"/>
          <w:szCs w:val="28"/>
        </w:rPr>
        <w:t>quy định tại</w:t>
      </w:r>
      <w:r w:rsidR="0061136F" w:rsidRPr="00C81DEC">
        <w:rPr>
          <w:rFonts w:ascii="Times New Roman" w:hAnsi="Times New Roman"/>
          <w:bCs/>
          <w:sz w:val="28"/>
          <w:szCs w:val="28"/>
        </w:rPr>
        <w:t xml:space="preserve"> khoản 1 Điều 2 Nghị định này được hưởng chế độ thực phẩm chức năng trong thời gian tập trung tập huấn, thi đấu.</w:t>
      </w:r>
      <w:r w:rsidR="004001EF" w:rsidRPr="00C81DEC">
        <w:rPr>
          <w:rFonts w:ascii="Times New Roman" w:hAnsi="Times New Roman"/>
          <w:bCs/>
          <w:sz w:val="28"/>
          <w:szCs w:val="28"/>
        </w:rPr>
        <w:t xml:space="preserve"> </w:t>
      </w:r>
      <w:r w:rsidR="00415D94" w:rsidRPr="00C81DEC">
        <w:rPr>
          <w:rFonts w:ascii="Times New Roman" w:hAnsi="Times New Roman"/>
          <w:bCs/>
          <w:sz w:val="28"/>
          <w:szCs w:val="28"/>
        </w:rPr>
        <w:t xml:space="preserve">Bộ trưởng Bộ Văn hóa, Thể thao và Du lịch </w:t>
      </w:r>
      <w:r w:rsidR="009D1D55" w:rsidRPr="00C81DEC">
        <w:rPr>
          <w:rFonts w:ascii="Times New Roman" w:hAnsi="Times New Roman"/>
          <w:bCs/>
          <w:sz w:val="28"/>
          <w:szCs w:val="28"/>
        </w:rPr>
        <w:t>quy định</w:t>
      </w:r>
      <w:r w:rsidR="00415D94" w:rsidRPr="00C81DEC">
        <w:rPr>
          <w:rFonts w:ascii="Times New Roman" w:hAnsi="Times New Roman"/>
          <w:bCs/>
          <w:sz w:val="28"/>
          <w:szCs w:val="28"/>
        </w:rPr>
        <w:t xml:space="preserve"> chế độ thực phẩm chức năng theo tính chất đặc thù của từng môn thể thao đối với vận động viên được triệu tập vào các đội tuyển thể thao quốc gia và có khả năng giành huy chương tại ASIAD, tham dự vòng loại và tham dự Olympic</w:t>
      </w:r>
      <w:r w:rsidR="00EA659D" w:rsidRPr="00C81DEC">
        <w:rPr>
          <w:rFonts w:ascii="Times New Roman" w:hAnsi="Times New Roman"/>
          <w:bCs/>
          <w:sz w:val="28"/>
          <w:szCs w:val="28"/>
        </w:rPr>
        <w:t xml:space="preserve"> Games</w:t>
      </w:r>
      <w:r w:rsidR="00415D94" w:rsidRPr="00C81DEC">
        <w:rPr>
          <w:rFonts w:ascii="Times New Roman" w:hAnsi="Times New Roman"/>
          <w:bCs/>
          <w:sz w:val="28"/>
          <w:szCs w:val="28"/>
        </w:rPr>
        <w:t>, tham dự Paralympic</w:t>
      </w:r>
      <w:r w:rsidR="00EA659D" w:rsidRPr="00C81DEC">
        <w:rPr>
          <w:rFonts w:ascii="Times New Roman" w:hAnsi="Times New Roman"/>
          <w:bCs/>
          <w:sz w:val="28"/>
          <w:szCs w:val="28"/>
        </w:rPr>
        <w:t xml:space="preserve"> Games</w:t>
      </w:r>
      <w:r w:rsidR="00415D94" w:rsidRPr="00C81DEC">
        <w:rPr>
          <w:rFonts w:ascii="Times New Roman" w:hAnsi="Times New Roman"/>
          <w:bCs/>
          <w:sz w:val="28"/>
          <w:szCs w:val="28"/>
        </w:rPr>
        <w:t>.</w:t>
      </w:r>
      <w:r w:rsidR="00E64EAC" w:rsidRPr="00C81DEC">
        <w:rPr>
          <w:rFonts w:ascii="Times New Roman" w:hAnsi="Times New Roman" w:cs="Times New Roman"/>
          <w:bCs/>
          <w:sz w:val="28"/>
          <w:szCs w:val="28"/>
        </w:rPr>
        <w:t xml:space="preserve"> </w:t>
      </w:r>
    </w:p>
    <w:p w14:paraId="3E8182ED" w14:textId="55DB7340" w:rsidR="00E64EAC" w:rsidRPr="00C81DEC" w:rsidRDefault="00E64EAC" w:rsidP="00E64EAC">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7. Trong thời gian tập huấn trong nước, trường hợp di chuyển đến các địa điểm khác địa điểm tập trung tập huấn để thực hiện nghĩa vụ, thành viên đội thể thao được hưởng chế độ nghỉ, đi lại theo quy định của pháp luật về công tác phí trong nước đối với cán bộ, công chức, viên chức và chế độ dinh dưỡng tại khoản 1, khoản 5 Điều này.</w:t>
      </w:r>
    </w:p>
    <w:p w14:paraId="0988A5F4" w14:textId="3818C666" w:rsidR="00E64EAC" w:rsidRPr="00C81DEC" w:rsidRDefault="00E64EAC" w:rsidP="00E64EAC">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 xml:space="preserve">8. Trong thời gian tập huấn, thi đấu ngắn hạn tại nước ngoài, thành viên đội thể thao được hưởng các chế độ theo quy định của pháp luật về công tác ngắn hạn ở nước ngoài đối với cán bộ, công chức, viên chức </w:t>
      </w:r>
      <w:r w:rsidR="00DE0049" w:rsidRPr="00C81DEC">
        <w:rPr>
          <w:rFonts w:ascii="Times New Roman" w:hAnsi="Times New Roman" w:cs="Times New Roman"/>
          <w:bCs/>
          <w:sz w:val="28"/>
          <w:szCs w:val="28"/>
        </w:rPr>
        <w:t>(</w:t>
      </w:r>
      <w:r w:rsidRPr="00C81DEC">
        <w:rPr>
          <w:rFonts w:ascii="Times New Roman" w:hAnsi="Times New Roman" w:cs="Times New Roman"/>
          <w:bCs/>
          <w:sz w:val="28"/>
          <w:szCs w:val="28"/>
        </w:rPr>
        <w:t>không được hưởng chế độ dinh dưỡng tại khoản 1, khoản 5 Điều này</w:t>
      </w:r>
      <w:r w:rsidR="00DE0049" w:rsidRPr="00C81DEC">
        <w:rPr>
          <w:rFonts w:ascii="Times New Roman" w:hAnsi="Times New Roman" w:cs="Times New Roman"/>
          <w:bCs/>
          <w:sz w:val="28"/>
          <w:szCs w:val="28"/>
        </w:rPr>
        <w:t>)</w:t>
      </w:r>
      <w:r w:rsidRPr="00C81DEC">
        <w:rPr>
          <w:rFonts w:ascii="Times New Roman" w:hAnsi="Times New Roman" w:cs="Times New Roman"/>
          <w:bCs/>
          <w:sz w:val="28"/>
          <w:szCs w:val="28"/>
        </w:rPr>
        <w:t>.</w:t>
      </w:r>
    </w:p>
    <w:p w14:paraId="4E3686CE" w14:textId="4899897A" w:rsidR="006171B2" w:rsidRPr="00C81DEC" w:rsidRDefault="006171B2" w:rsidP="000E7F32">
      <w:pPr>
        <w:spacing w:before="60" w:after="60" w:line="240" w:lineRule="auto"/>
        <w:ind w:firstLine="720"/>
        <w:jc w:val="both"/>
        <w:rPr>
          <w:rFonts w:ascii="Times New Roman" w:hAnsi="Times New Roman" w:cs="Times New Roman"/>
          <w:bCs/>
          <w:sz w:val="28"/>
          <w:szCs w:val="28"/>
        </w:rPr>
      </w:pPr>
    </w:p>
    <w:p w14:paraId="594DB0A8" w14:textId="2E727D8A" w:rsidR="006171B2" w:rsidRPr="00C81DEC" w:rsidRDefault="002446F3"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Chương III</w:t>
      </w:r>
    </w:p>
    <w:p w14:paraId="147EF6F3" w14:textId="7FAC3876" w:rsidR="006171B2" w:rsidRPr="00C81DEC" w:rsidRDefault="00AB3DC3"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CHẾ ĐỘ ĐÃI NGỘ ĐẶC THÙ VÀ CHĂM SÓC SỨC KHỎE</w:t>
      </w:r>
    </w:p>
    <w:p w14:paraId="2804315A" w14:textId="77777777" w:rsidR="00863620" w:rsidRPr="00C81DEC" w:rsidRDefault="00863620" w:rsidP="000E7F32">
      <w:pPr>
        <w:spacing w:before="60" w:after="60" w:line="240" w:lineRule="auto"/>
        <w:ind w:firstLine="720"/>
        <w:jc w:val="both"/>
        <w:rPr>
          <w:rFonts w:ascii="Times New Roman Bold" w:hAnsi="Times New Roman Bold" w:cs="Times New Roman"/>
          <w:b/>
          <w:spacing w:val="-4"/>
          <w:sz w:val="28"/>
          <w:szCs w:val="28"/>
        </w:rPr>
      </w:pPr>
      <w:bookmarkStart w:id="1" w:name="_Hlk204875341"/>
    </w:p>
    <w:p w14:paraId="236E6EDB" w14:textId="6AB31811" w:rsidR="006171B2" w:rsidRPr="00C81DEC" w:rsidRDefault="006171B2" w:rsidP="000E7F32">
      <w:pPr>
        <w:spacing w:before="60" w:after="60" w:line="240" w:lineRule="auto"/>
        <w:ind w:firstLine="720"/>
        <w:jc w:val="both"/>
        <w:rPr>
          <w:rFonts w:ascii="Times New Roman Bold" w:hAnsi="Times New Roman Bold" w:cs="Times New Roman"/>
          <w:b/>
          <w:spacing w:val="-4"/>
          <w:sz w:val="28"/>
          <w:szCs w:val="28"/>
        </w:rPr>
      </w:pPr>
      <w:r w:rsidRPr="00C81DEC">
        <w:rPr>
          <w:rFonts w:ascii="Times New Roman Bold" w:hAnsi="Times New Roman Bold" w:cs="Times New Roman"/>
          <w:b/>
          <w:spacing w:val="-4"/>
          <w:sz w:val="28"/>
          <w:szCs w:val="28"/>
        </w:rPr>
        <w:t xml:space="preserve">Điều </w:t>
      </w:r>
      <w:r w:rsidR="00615C5A" w:rsidRPr="00C81DEC">
        <w:rPr>
          <w:rFonts w:ascii="Times New Roman Bold" w:hAnsi="Times New Roman Bold" w:cs="Times New Roman"/>
          <w:b/>
          <w:spacing w:val="-4"/>
          <w:sz w:val="28"/>
          <w:szCs w:val="28"/>
        </w:rPr>
        <w:t>6</w:t>
      </w:r>
      <w:r w:rsidRPr="00C81DEC">
        <w:rPr>
          <w:rFonts w:ascii="Times New Roman Bold" w:hAnsi="Times New Roman Bold" w:cs="Times New Roman"/>
          <w:b/>
          <w:spacing w:val="-4"/>
          <w:sz w:val="28"/>
          <w:szCs w:val="28"/>
        </w:rPr>
        <w:t xml:space="preserve">. Chế độ </w:t>
      </w:r>
      <w:r w:rsidR="00AB3DC3" w:rsidRPr="00C81DEC">
        <w:rPr>
          <w:rFonts w:ascii="Times New Roman Bold" w:hAnsi="Times New Roman Bold" w:cs="Times New Roman"/>
          <w:b/>
          <w:spacing w:val="-4"/>
          <w:sz w:val="28"/>
          <w:szCs w:val="28"/>
        </w:rPr>
        <w:t>tiền lương dành cho</w:t>
      </w:r>
      <w:r w:rsidRPr="00C81DEC">
        <w:rPr>
          <w:rFonts w:ascii="Times New Roman Bold" w:hAnsi="Times New Roman Bold" w:cs="Times New Roman"/>
          <w:b/>
          <w:spacing w:val="-4"/>
          <w:sz w:val="28"/>
          <w:szCs w:val="28"/>
        </w:rPr>
        <w:t xml:space="preserve"> huấn luyện viên, vận động viên trọng điểm</w:t>
      </w:r>
    </w:p>
    <w:p w14:paraId="2A0637D0" w14:textId="0928828A" w:rsidR="001C123A" w:rsidRPr="00C81DEC" w:rsidRDefault="001C123A"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1. Huấn luyện viên, vận động viên được triệu tập vào các đội tuyển thể thao quốc gia có khả năng giành huy chương vàng tại ASIAD,</w:t>
      </w:r>
      <w:r w:rsidR="00403B34" w:rsidRPr="00C81DEC">
        <w:rPr>
          <w:rFonts w:ascii="Times New Roman" w:hAnsi="Times New Roman"/>
          <w:bCs/>
          <w:sz w:val="28"/>
          <w:szCs w:val="28"/>
        </w:rPr>
        <w:t xml:space="preserve"> </w:t>
      </w:r>
      <w:r w:rsidR="00403B34" w:rsidRPr="00C81DEC">
        <w:rPr>
          <w:rFonts w:ascii="Times New Roman" w:hAnsi="Times New Roman"/>
          <w:sz w:val="28"/>
          <w:szCs w:val="28"/>
        </w:rPr>
        <w:t>A</w:t>
      </w:r>
      <w:r w:rsidR="00461BF2" w:rsidRPr="00C81DEC">
        <w:rPr>
          <w:rFonts w:ascii="Times New Roman" w:hAnsi="Times New Roman"/>
          <w:sz w:val="28"/>
          <w:szCs w:val="28"/>
        </w:rPr>
        <w:t>sian</w:t>
      </w:r>
      <w:r w:rsidR="00403B34" w:rsidRPr="00C81DEC">
        <w:rPr>
          <w:rFonts w:ascii="Times New Roman" w:hAnsi="Times New Roman"/>
          <w:sz w:val="28"/>
          <w:szCs w:val="28"/>
        </w:rPr>
        <w:t xml:space="preserve"> Para</w:t>
      </w:r>
      <w:r w:rsidR="00DE0049" w:rsidRPr="00C81DEC">
        <w:rPr>
          <w:rFonts w:ascii="Times New Roman" w:hAnsi="Times New Roman"/>
          <w:sz w:val="28"/>
          <w:szCs w:val="28"/>
        </w:rPr>
        <w:t xml:space="preserve"> </w:t>
      </w:r>
      <w:r w:rsidR="00403B34" w:rsidRPr="00C81DEC">
        <w:rPr>
          <w:rFonts w:ascii="Times New Roman" w:hAnsi="Times New Roman"/>
          <w:sz w:val="28"/>
          <w:szCs w:val="28"/>
        </w:rPr>
        <w:t>Games,</w:t>
      </w:r>
      <w:r w:rsidRPr="00C81DEC">
        <w:rPr>
          <w:rFonts w:ascii="Times New Roman" w:hAnsi="Times New Roman"/>
          <w:bCs/>
          <w:sz w:val="28"/>
          <w:szCs w:val="28"/>
        </w:rPr>
        <w:t xml:space="preserve"> Youth Olympic</w:t>
      </w:r>
      <w:r w:rsidR="00DE0049" w:rsidRPr="00C81DEC">
        <w:rPr>
          <w:rFonts w:ascii="Times New Roman" w:hAnsi="Times New Roman"/>
          <w:bCs/>
          <w:sz w:val="28"/>
          <w:szCs w:val="28"/>
        </w:rPr>
        <w:t xml:space="preserve"> Games</w:t>
      </w:r>
      <w:r w:rsidRPr="00C81DEC">
        <w:rPr>
          <w:rFonts w:ascii="Times New Roman" w:hAnsi="Times New Roman"/>
          <w:bCs/>
          <w:sz w:val="28"/>
          <w:szCs w:val="28"/>
        </w:rPr>
        <w:t>, có khả năng đạt chuẩn tham dự Olympic</w:t>
      </w:r>
      <w:r w:rsidR="00DE0049" w:rsidRPr="00C81DEC">
        <w:rPr>
          <w:rFonts w:ascii="Times New Roman" w:hAnsi="Times New Roman"/>
          <w:bCs/>
          <w:sz w:val="28"/>
          <w:szCs w:val="28"/>
        </w:rPr>
        <w:t xml:space="preserve"> </w:t>
      </w:r>
      <w:r w:rsidR="00DE0049" w:rsidRPr="00C81DEC">
        <w:rPr>
          <w:rFonts w:ascii="Times New Roman" w:hAnsi="Times New Roman"/>
          <w:bCs/>
          <w:sz w:val="28"/>
          <w:szCs w:val="28"/>
        </w:rPr>
        <w:lastRenderedPageBreak/>
        <w:t>Games</w:t>
      </w:r>
      <w:r w:rsidR="00403B34" w:rsidRPr="00C81DEC">
        <w:rPr>
          <w:rFonts w:ascii="Times New Roman" w:hAnsi="Times New Roman"/>
          <w:bCs/>
          <w:sz w:val="28"/>
          <w:szCs w:val="28"/>
        </w:rPr>
        <w:t xml:space="preserve">, </w:t>
      </w:r>
      <w:r w:rsidR="00403B34" w:rsidRPr="00C81DEC">
        <w:rPr>
          <w:rFonts w:ascii="Times New Roman" w:hAnsi="Times New Roman"/>
          <w:sz w:val="28"/>
          <w:szCs w:val="28"/>
        </w:rPr>
        <w:t>Paralympic</w:t>
      </w:r>
      <w:r w:rsidR="00DE0049" w:rsidRPr="00C81DEC">
        <w:rPr>
          <w:rFonts w:ascii="Times New Roman" w:hAnsi="Times New Roman"/>
          <w:sz w:val="28"/>
          <w:szCs w:val="28"/>
        </w:rPr>
        <w:t xml:space="preserve"> </w:t>
      </w:r>
      <w:r w:rsidR="00DE0049" w:rsidRPr="00C81DEC">
        <w:rPr>
          <w:rFonts w:ascii="Times New Roman" w:hAnsi="Times New Roman"/>
          <w:bCs/>
          <w:sz w:val="28"/>
          <w:szCs w:val="28"/>
        </w:rPr>
        <w:t>Games</w:t>
      </w:r>
      <w:r w:rsidRPr="00C81DEC">
        <w:rPr>
          <w:rFonts w:ascii="Times New Roman" w:hAnsi="Times New Roman"/>
          <w:bCs/>
          <w:sz w:val="28"/>
          <w:szCs w:val="28"/>
        </w:rPr>
        <w:t xml:space="preserve"> được hưởng tiền lương bằng </w:t>
      </w:r>
      <w:r w:rsidR="00615C5A" w:rsidRPr="00C81DEC">
        <w:rPr>
          <w:rFonts w:ascii="Times New Roman" w:hAnsi="Times New Roman"/>
          <w:bCs/>
          <w:sz w:val="28"/>
          <w:szCs w:val="28"/>
        </w:rPr>
        <w:t>1,5</w:t>
      </w:r>
      <w:r w:rsidRPr="00C81DEC">
        <w:rPr>
          <w:rFonts w:ascii="Times New Roman" w:hAnsi="Times New Roman"/>
          <w:bCs/>
          <w:sz w:val="28"/>
          <w:szCs w:val="28"/>
        </w:rPr>
        <w:t xml:space="preserve"> lần tiền lương của huấn luyện viên, vận động viên đội tuyển quốc gia quy định tại điểm b khoản 2, điểm a khoản 3 Điều </w:t>
      </w:r>
      <w:r w:rsidR="00615C5A" w:rsidRPr="00C81DEC">
        <w:rPr>
          <w:rFonts w:ascii="Times New Roman" w:hAnsi="Times New Roman"/>
          <w:bCs/>
          <w:sz w:val="28"/>
          <w:szCs w:val="28"/>
        </w:rPr>
        <w:t>4</w:t>
      </w:r>
      <w:r w:rsidRPr="00C81DEC">
        <w:rPr>
          <w:rFonts w:ascii="Times New Roman" w:hAnsi="Times New Roman"/>
          <w:bCs/>
          <w:sz w:val="28"/>
          <w:szCs w:val="28"/>
        </w:rPr>
        <w:t xml:space="preserve"> Nghị định này.</w:t>
      </w:r>
    </w:p>
    <w:p w14:paraId="1C68F34C" w14:textId="03305B71" w:rsidR="00615C5A" w:rsidRPr="00C81DEC" w:rsidRDefault="00615C5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2. Huấn luyện viên, vận động viên tại khoản 1 Điều này thuộc đối tượng tại điểm a khoản 1 Điều 2 áp dụng phương pháp hưởng lương theo quy định tại khoản 1 Điều 4, trong đó khoản tiền bù chênh lệch được xác định theo mức tiền lư</w:t>
      </w:r>
      <w:r w:rsidR="006E3382" w:rsidRPr="00C81DEC">
        <w:rPr>
          <w:rFonts w:ascii="Times New Roman" w:hAnsi="Times New Roman"/>
          <w:sz w:val="28"/>
          <w:szCs w:val="28"/>
        </w:rPr>
        <w:t>ơ</w:t>
      </w:r>
      <w:r w:rsidRPr="00C81DEC">
        <w:rPr>
          <w:rFonts w:ascii="Times New Roman" w:hAnsi="Times New Roman"/>
          <w:sz w:val="28"/>
          <w:szCs w:val="28"/>
        </w:rPr>
        <w:t>ng tại điểm a khoản 1 Điều 4 và mức tiền lương tại khoản 1 Điều này.</w:t>
      </w:r>
    </w:p>
    <w:p w14:paraId="35F3AF77" w14:textId="41C9F0C3" w:rsidR="00615C5A" w:rsidRPr="00C81DEC" w:rsidRDefault="00615C5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3. Huấn luyện viên, vận động viên tại khoản 1 Điều này được hưởng tiền làm thêm giờ theo quy định tại khoản 6 Điều 4, trong đó mức tiền trả theo ngày được xác định theo mức tiền lương tại khoản 1 Điều này.</w:t>
      </w:r>
    </w:p>
    <w:p w14:paraId="4B97EF2B" w14:textId="007278C1" w:rsidR="001C123A" w:rsidRPr="00C81DEC" w:rsidRDefault="00615C5A"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4</w:t>
      </w:r>
      <w:r w:rsidR="001C123A" w:rsidRPr="00C81DEC">
        <w:rPr>
          <w:rFonts w:ascii="Times New Roman" w:hAnsi="Times New Roman"/>
          <w:bCs/>
          <w:sz w:val="28"/>
          <w:szCs w:val="28"/>
        </w:rPr>
        <w:t xml:space="preserve">. Trong thời gian hưởng tiền lương quy định tại khoản 1 Điều này, huấn luyện viên, vận động viên không được hưởng chế độ quy định tại điểm a, b khoản 2, điểm a khoản 3 Điều </w:t>
      </w:r>
      <w:r w:rsidRPr="00C81DEC">
        <w:rPr>
          <w:rFonts w:ascii="Times New Roman" w:hAnsi="Times New Roman"/>
          <w:bCs/>
          <w:sz w:val="28"/>
          <w:szCs w:val="28"/>
        </w:rPr>
        <w:t>4</w:t>
      </w:r>
      <w:r w:rsidR="001C123A" w:rsidRPr="00C81DEC">
        <w:rPr>
          <w:rFonts w:ascii="Times New Roman" w:hAnsi="Times New Roman"/>
          <w:bCs/>
          <w:sz w:val="28"/>
          <w:szCs w:val="28"/>
        </w:rPr>
        <w:t xml:space="preserve"> Nghị định này. </w:t>
      </w:r>
    </w:p>
    <w:p w14:paraId="725277B3" w14:textId="0C9EFEA9" w:rsidR="001C123A" w:rsidRPr="00C81DEC" w:rsidRDefault="00615C5A"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5</w:t>
      </w:r>
      <w:r w:rsidR="001C123A" w:rsidRPr="00C81DEC">
        <w:rPr>
          <w:rFonts w:ascii="Times New Roman" w:hAnsi="Times New Roman"/>
          <w:bCs/>
          <w:sz w:val="28"/>
          <w:szCs w:val="28"/>
        </w:rPr>
        <w:t>. Bộ trưởng Bộ Văn hóa, Thể thao và Du lịch quyết định danh sách huấn luyện viên, vận động viên được hưởng chế độ quy định tại khoản 1 Điều này.</w:t>
      </w:r>
    </w:p>
    <w:p w14:paraId="45BE142D" w14:textId="73AF316B"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 xml:space="preserve">Điều </w:t>
      </w:r>
      <w:r w:rsidR="00615C5A" w:rsidRPr="00C81DEC">
        <w:rPr>
          <w:rFonts w:ascii="Times New Roman" w:hAnsi="Times New Roman" w:cs="Times New Roman"/>
          <w:b/>
          <w:bCs/>
          <w:sz w:val="28"/>
          <w:szCs w:val="28"/>
        </w:rPr>
        <w:t>7</w:t>
      </w:r>
      <w:r w:rsidRPr="00C81DEC">
        <w:rPr>
          <w:rFonts w:ascii="Times New Roman" w:hAnsi="Times New Roman" w:cs="Times New Roman"/>
          <w:b/>
          <w:bCs/>
          <w:sz w:val="28"/>
          <w:szCs w:val="28"/>
        </w:rPr>
        <w:t>. Chế độ</w:t>
      </w:r>
      <w:r w:rsidR="00AB3DC3" w:rsidRPr="00C81DEC">
        <w:rPr>
          <w:rFonts w:ascii="Times New Roman" w:hAnsi="Times New Roman" w:cs="Times New Roman"/>
          <w:b/>
          <w:bCs/>
          <w:sz w:val="28"/>
          <w:szCs w:val="28"/>
        </w:rPr>
        <w:t xml:space="preserve"> đãi ngộ</w:t>
      </w:r>
      <w:r w:rsidRPr="00C81DEC">
        <w:rPr>
          <w:rFonts w:ascii="Times New Roman" w:hAnsi="Times New Roman" w:cs="Times New Roman"/>
          <w:b/>
          <w:bCs/>
          <w:sz w:val="28"/>
          <w:szCs w:val="28"/>
        </w:rPr>
        <w:t xml:space="preserve"> đặc thù dành cho vận động viên đạt thành tích xuất sắc </w:t>
      </w:r>
    </w:p>
    <w:bookmarkEnd w:id="1"/>
    <w:p w14:paraId="353B05DA" w14:textId="31D14C9C" w:rsidR="001C123A" w:rsidRPr="00C81DEC" w:rsidRDefault="001C123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 xml:space="preserve">1. Vận động viên đạt thành tích xuất sắc được hưởng chế độ hàng tháng theo các mức cụ thể như sau: </w:t>
      </w:r>
    </w:p>
    <w:p w14:paraId="345C3A9D" w14:textId="048BDDA7" w:rsidR="001C123A" w:rsidRPr="00C81DEC" w:rsidRDefault="001C123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a) Huy chương vàng Olympic</w:t>
      </w:r>
      <w:r w:rsidR="00DE0049" w:rsidRPr="00C81DEC">
        <w:rPr>
          <w:rFonts w:ascii="Times New Roman" w:hAnsi="Times New Roman"/>
          <w:sz w:val="28"/>
          <w:szCs w:val="28"/>
        </w:rPr>
        <w:t xml:space="preserve"> </w:t>
      </w:r>
      <w:r w:rsidR="00DE0049" w:rsidRPr="00C81DEC">
        <w:rPr>
          <w:rFonts w:ascii="Times New Roman" w:hAnsi="Times New Roman"/>
          <w:bCs/>
          <w:sz w:val="28"/>
          <w:szCs w:val="28"/>
        </w:rPr>
        <w:t>Games</w:t>
      </w:r>
      <w:r w:rsidRPr="00C81DEC">
        <w:rPr>
          <w:rFonts w:ascii="Times New Roman" w:hAnsi="Times New Roman"/>
          <w:sz w:val="28"/>
          <w:szCs w:val="28"/>
        </w:rPr>
        <w:t>: 40.000.000 đồng/người/tháng;</w:t>
      </w:r>
    </w:p>
    <w:p w14:paraId="51415846" w14:textId="4A565D5A" w:rsidR="001C123A" w:rsidRPr="00C81DEC" w:rsidRDefault="001C123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b) Huy chương bạc Olympic</w:t>
      </w:r>
      <w:r w:rsidR="00DE0049" w:rsidRPr="00C81DEC">
        <w:rPr>
          <w:rFonts w:ascii="Times New Roman" w:hAnsi="Times New Roman"/>
          <w:sz w:val="28"/>
          <w:szCs w:val="28"/>
        </w:rPr>
        <w:t xml:space="preserve"> </w:t>
      </w:r>
      <w:r w:rsidR="00DE0049" w:rsidRPr="00C81DEC">
        <w:rPr>
          <w:rFonts w:ascii="Times New Roman" w:hAnsi="Times New Roman"/>
          <w:bCs/>
          <w:sz w:val="28"/>
          <w:szCs w:val="28"/>
        </w:rPr>
        <w:t>Games</w:t>
      </w:r>
      <w:r w:rsidRPr="00C81DEC">
        <w:rPr>
          <w:rFonts w:ascii="Times New Roman" w:hAnsi="Times New Roman"/>
          <w:sz w:val="28"/>
          <w:szCs w:val="28"/>
        </w:rPr>
        <w:t>: 30.000.000 đồng/người/tháng;</w:t>
      </w:r>
    </w:p>
    <w:p w14:paraId="52E45AF5" w14:textId="4AA909CB" w:rsidR="001C123A" w:rsidRPr="00C81DEC" w:rsidRDefault="001C123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c) Huy chương đồng Olympic</w:t>
      </w:r>
      <w:r w:rsidR="00DE0049" w:rsidRPr="00C81DEC">
        <w:rPr>
          <w:rFonts w:ascii="Times New Roman" w:hAnsi="Times New Roman"/>
          <w:sz w:val="28"/>
          <w:szCs w:val="28"/>
        </w:rPr>
        <w:t xml:space="preserve"> </w:t>
      </w:r>
      <w:r w:rsidR="00DE0049" w:rsidRPr="00C81DEC">
        <w:rPr>
          <w:rFonts w:ascii="Times New Roman" w:hAnsi="Times New Roman"/>
          <w:bCs/>
          <w:sz w:val="28"/>
          <w:szCs w:val="28"/>
        </w:rPr>
        <w:t>Games</w:t>
      </w:r>
      <w:r w:rsidRPr="00C81DEC">
        <w:rPr>
          <w:rFonts w:ascii="Times New Roman" w:hAnsi="Times New Roman"/>
          <w:sz w:val="28"/>
          <w:szCs w:val="28"/>
        </w:rPr>
        <w:t>, Huy chương vàng ASIAD</w:t>
      </w:r>
      <w:r w:rsidR="00403B34" w:rsidRPr="00C81DEC">
        <w:rPr>
          <w:rFonts w:ascii="Times New Roman" w:hAnsi="Times New Roman"/>
          <w:sz w:val="28"/>
          <w:szCs w:val="28"/>
        </w:rPr>
        <w:t xml:space="preserve">, </w:t>
      </w:r>
      <w:r w:rsidR="00403B34" w:rsidRPr="00C81DEC">
        <w:rPr>
          <w:rFonts w:ascii="Times New Roman" w:hAnsi="Times New Roman"/>
          <w:bCs/>
          <w:sz w:val="28"/>
          <w:szCs w:val="28"/>
        </w:rPr>
        <w:t>Huy chương vàng Paralympic</w:t>
      </w:r>
      <w:r w:rsidR="00DE0049" w:rsidRPr="00C81DEC">
        <w:rPr>
          <w:rFonts w:ascii="Times New Roman" w:hAnsi="Times New Roman"/>
          <w:bCs/>
          <w:sz w:val="28"/>
          <w:szCs w:val="28"/>
        </w:rPr>
        <w:t xml:space="preserve"> Games</w:t>
      </w:r>
      <w:r w:rsidRPr="00C81DEC">
        <w:rPr>
          <w:rFonts w:ascii="Times New Roman" w:hAnsi="Times New Roman"/>
          <w:sz w:val="28"/>
          <w:szCs w:val="28"/>
        </w:rPr>
        <w:t>: 20.000.000 đồng/người/tháng;</w:t>
      </w:r>
    </w:p>
    <w:p w14:paraId="1D824791" w14:textId="5533EF29" w:rsidR="001C123A" w:rsidRPr="00C81DEC" w:rsidRDefault="001C123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d)</w:t>
      </w:r>
      <w:r w:rsidR="00403B34" w:rsidRPr="00C81DEC">
        <w:rPr>
          <w:rFonts w:ascii="Times New Roman" w:hAnsi="Times New Roman"/>
          <w:sz w:val="28"/>
          <w:szCs w:val="28"/>
        </w:rPr>
        <w:t xml:space="preserve"> </w:t>
      </w:r>
      <w:r w:rsidR="00403B34" w:rsidRPr="00C81DEC">
        <w:rPr>
          <w:rFonts w:ascii="Times New Roman" w:hAnsi="Times New Roman"/>
          <w:bCs/>
          <w:sz w:val="28"/>
          <w:szCs w:val="28"/>
        </w:rPr>
        <w:t xml:space="preserve">Huy chương </w:t>
      </w:r>
      <w:r w:rsidR="003732F4" w:rsidRPr="00C81DEC">
        <w:rPr>
          <w:rFonts w:ascii="Times New Roman" w:hAnsi="Times New Roman"/>
          <w:bCs/>
          <w:sz w:val="28"/>
          <w:szCs w:val="28"/>
        </w:rPr>
        <w:t>b</w:t>
      </w:r>
      <w:r w:rsidR="00403B34" w:rsidRPr="00C81DEC">
        <w:rPr>
          <w:rFonts w:ascii="Times New Roman" w:hAnsi="Times New Roman"/>
          <w:bCs/>
          <w:sz w:val="28"/>
          <w:szCs w:val="28"/>
        </w:rPr>
        <w:t>ạc Paralympic</w:t>
      </w:r>
      <w:r w:rsidR="00D30368" w:rsidRPr="00C81DEC">
        <w:rPr>
          <w:rFonts w:ascii="Times New Roman" w:hAnsi="Times New Roman"/>
          <w:bCs/>
          <w:sz w:val="28"/>
          <w:szCs w:val="28"/>
        </w:rPr>
        <w:t xml:space="preserve"> Games</w:t>
      </w:r>
      <w:r w:rsidRPr="00C81DEC">
        <w:rPr>
          <w:rFonts w:ascii="Times New Roman" w:hAnsi="Times New Roman"/>
          <w:sz w:val="28"/>
          <w:szCs w:val="28"/>
        </w:rPr>
        <w:t>: 1</w:t>
      </w:r>
      <w:r w:rsidR="006621FA" w:rsidRPr="00C81DEC">
        <w:rPr>
          <w:rFonts w:ascii="Times New Roman" w:hAnsi="Times New Roman"/>
          <w:sz w:val="28"/>
          <w:szCs w:val="28"/>
        </w:rPr>
        <w:t>5</w:t>
      </w:r>
      <w:r w:rsidRPr="00C81DEC">
        <w:rPr>
          <w:rFonts w:ascii="Times New Roman" w:hAnsi="Times New Roman"/>
          <w:sz w:val="28"/>
          <w:szCs w:val="28"/>
        </w:rPr>
        <w:t>.000.000 đồng/người/tháng</w:t>
      </w:r>
      <w:r w:rsidR="006F2F95" w:rsidRPr="00C81DEC">
        <w:rPr>
          <w:rFonts w:ascii="Times New Roman" w:hAnsi="Times New Roman"/>
          <w:sz w:val="28"/>
          <w:szCs w:val="28"/>
        </w:rPr>
        <w:t>;</w:t>
      </w:r>
    </w:p>
    <w:p w14:paraId="457CF34B" w14:textId="2BCAB55F" w:rsidR="00403B34" w:rsidRPr="00C81DEC" w:rsidRDefault="00DE0049"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đ</w:t>
      </w:r>
      <w:r w:rsidR="00403B34" w:rsidRPr="00C81DEC">
        <w:rPr>
          <w:rFonts w:ascii="Times New Roman" w:hAnsi="Times New Roman"/>
          <w:bCs/>
          <w:sz w:val="28"/>
          <w:szCs w:val="28"/>
        </w:rPr>
        <w:t xml:space="preserve">) </w:t>
      </w:r>
      <w:r w:rsidR="006621FA" w:rsidRPr="00C81DEC">
        <w:rPr>
          <w:rFonts w:ascii="Times New Roman" w:hAnsi="Times New Roman"/>
          <w:sz w:val="28"/>
          <w:szCs w:val="28"/>
        </w:rPr>
        <w:t>Vượt qua vòng loại tham dự Olympic</w:t>
      </w:r>
      <w:r w:rsidR="00D30368" w:rsidRPr="00C81DEC">
        <w:rPr>
          <w:rFonts w:ascii="Times New Roman" w:hAnsi="Times New Roman"/>
          <w:sz w:val="28"/>
          <w:szCs w:val="28"/>
        </w:rPr>
        <w:t xml:space="preserve"> </w:t>
      </w:r>
      <w:r w:rsidR="00D30368" w:rsidRPr="00C81DEC">
        <w:rPr>
          <w:rFonts w:ascii="Times New Roman" w:hAnsi="Times New Roman"/>
          <w:bCs/>
          <w:sz w:val="28"/>
          <w:szCs w:val="28"/>
        </w:rPr>
        <w:t>Games</w:t>
      </w:r>
      <w:r w:rsidR="006621FA" w:rsidRPr="00C81DEC">
        <w:rPr>
          <w:rFonts w:ascii="Times New Roman" w:hAnsi="Times New Roman"/>
          <w:sz w:val="28"/>
          <w:szCs w:val="28"/>
        </w:rPr>
        <w:t>,</w:t>
      </w:r>
      <w:r w:rsidR="006621FA" w:rsidRPr="00C81DEC">
        <w:rPr>
          <w:rFonts w:ascii="Times New Roman" w:hAnsi="Times New Roman"/>
          <w:bCs/>
          <w:sz w:val="28"/>
          <w:szCs w:val="28"/>
        </w:rPr>
        <w:t xml:space="preserve"> </w:t>
      </w:r>
      <w:r w:rsidR="00403B34" w:rsidRPr="00C81DEC">
        <w:rPr>
          <w:rFonts w:ascii="Times New Roman" w:hAnsi="Times New Roman"/>
          <w:bCs/>
          <w:sz w:val="28"/>
          <w:szCs w:val="28"/>
        </w:rPr>
        <w:t>Huy chương đồng Paralympic</w:t>
      </w:r>
      <w:r w:rsidR="00D30368" w:rsidRPr="00C81DEC">
        <w:rPr>
          <w:rFonts w:ascii="Times New Roman" w:hAnsi="Times New Roman"/>
          <w:bCs/>
          <w:sz w:val="28"/>
          <w:szCs w:val="28"/>
        </w:rPr>
        <w:t xml:space="preserve"> Games</w:t>
      </w:r>
      <w:r w:rsidR="00403B34" w:rsidRPr="00C81DEC">
        <w:rPr>
          <w:rFonts w:ascii="Times New Roman" w:hAnsi="Times New Roman"/>
          <w:bCs/>
          <w:sz w:val="28"/>
          <w:szCs w:val="28"/>
        </w:rPr>
        <w:t xml:space="preserve">: </w:t>
      </w:r>
      <w:r w:rsidR="006621FA" w:rsidRPr="00C81DEC">
        <w:rPr>
          <w:rFonts w:ascii="Times New Roman" w:hAnsi="Times New Roman"/>
          <w:bCs/>
          <w:sz w:val="28"/>
          <w:szCs w:val="28"/>
        </w:rPr>
        <w:t>10</w:t>
      </w:r>
      <w:r w:rsidR="00403B34" w:rsidRPr="00C81DEC">
        <w:rPr>
          <w:rFonts w:ascii="Times New Roman" w:hAnsi="Times New Roman"/>
          <w:bCs/>
          <w:sz w:val="28"/>
          <w:szCs w:val="28"/>
        </w:rPr>
        <w:t>.000.000</w:t>
      </w:r>
      <w:r w:rsidR="003732F4" w:rsidRPr="00C81DEC">
        <w:rPr>
          <w:rFonts w:ascii="Times New Roman" w:hAnsi="Times New Roman"/>
          <w:bCs/>
          <w:sz w:val="28"/>
          <w:szCs w:val="28"/>
        </w:rPr>
        <w:t xml:space="preserve"> đồng</w:t>
      </w:r>
      <w:r w:rsidR="00403B34" w:rsidRPr="00C81DEC">
        <w:rPr>
          <w:rFonts w:ascii="Times New Roman" w:hAnsi="Times New Roman"/>
          <w:bCs/>
          <w:sz w:val="28"/>
          <w:szCs w:val="28"/>
        </w:rPr>
        <w:t>/người/tháng.</w:t>
      </w:r>
    </w:p>
    <w:p w14:paraId="143D97F8" w14:textId="4D2B5B5A" w:rsidR="001C123A" w:rsidRPr="00C81DEC" w:rsidRDefault="001C123A"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2. Thời gian hưởng</w:t>
      </w:r>
      <w:r w:rsidR="00D30368" w:rsidRPr="00C81DEC">
        <w:rPr>
          <w:rFonts w:ascii="Times New Roman" w:hAnsi="Times New Roman"/>
          <w:sz w:val="28"/>
          <w:szCs w:val="28"/>
        </w:rPr>
        <w:t xml:space="preserve"> chế độ</w:t>
      </w:r>
      <w:r w:rsidRPr="00C81DEC">
        <w:rPr>
          <w:rFonts w:ascii="Times New Roman" w:hAnsi="Times New Roman"/>
          <w:sz w:val="28"/>
          <w:szCs w:val="28"/>
        </w:rPr>
        <w:t xml:space="preserve">: các đối tượng quy định tại </w:t>
      </w:r>
      <w:r w:rsidR="008E09C1" w:rsidRPr="00C81DEC">
        <w:rPr>
          <w:rFonts w:ascii="Times New Roman" w:hAnsi="Times New Roman"/>
          <w:sz w:val="28"/>
          <w:szCs w:val="28"/>
        </w:rPr>
        <w:t>k</w:t>
      </w:r>
      <w:r w:rsidRPr="00C81DEC">
        <w:rPr>
          <w:rFonts w:ascii="Times New Roman" w:hAnsi="Times New Roman"/>
          <w:sz w:val="28"/>
          <w:szCs w:val="28"/>
        </w:rPr>
        <w:t xml:space="preserve">hoản 1 Điều này được hưởng </w:t>
      </w:r>
      <w:r w:rsidR="00615C5A" w:rsidRPr="00C81DEC">
        <w:rPr>
          <w:rFonts w:ascii="Times New Roman" w:hAnsi="Times New Roman"/>
          <w:sz w:val="28"/>
          <w:szCs w:val="28"/>
        </w:rPr>
        <w:t>chế độ tính</w:t>
      </w:r>
      <w:r w:rsidRPr="00C81DEC">
        <w:rPr>
          <w:rFonts w:ascii="Times New Roman" w:hAnsi="Times New Roman"/>
          <w:sz w:val="28"/>
          <w:szCs w:val="28"/>
        </w:rPr>
        <w:t xml:space="preserve"> từ thời điểm đạt được thành tích tại</w:t>
      </w:r>
      <w:r w:rsidRPr="00C81DEC">
        <w:rPr>
          <w:rFonts w:ascii="Times New Roman" w:hAnsi="Times New Roman"/>
          <w:sz w:val="28"/>
          <w:szCs w:val="28"/>
          <w:lang w:val="vi-VN"/>
        </w:rPr>
        <w:t xml:space="preserve"> Đại hội</w:t>
      </w:r>
      <w:r w:rsidRPr="00C81DEC">
        <w:rPr>
          <w:rFonts w:ascii="Times New Roman" w:hAnsi="Times New Roman"/>
          <w:sz w:val="28"/>
          <w:szCs w:val="28"/>
        </w:rPr>
        <w:t xml:space="preserve"> đến kỳ Đại hội tiếp theo.</w:t>
      </w:r>
    </w:p>
    <w:p w14:paraId="595AA594" w14:textId="74FF4362" w:rsidR="002C0F35" w:rsidRPr="00C81DEC" w:rsidRDefault="002C0F35"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 xml:space="preserve">3. </w:t>
      </w:r>
      <w:r w:rsidR="00615C5A" w:rsidRPr="00C81DEC">
        <w:rPr>
          <w:rFonts w:ascii="Times New Roman" w:hAnsi="Times New Roman"/>
          <w:sz w:val="28"/>
          <w:szCs w:val="28"/>
        </w:rPr>
        <w:t>Trường hợp vận động viên cùng lúc đủ điều kiện hưởng nhiều chế độ quy định tại khoản 1 Điều này thì chỉ được hưởng chế độ ở mức cao nhất</w:t>
      </w:r>
      <w:r w:rsidRPr="00C81DEC">
        <w:rPr>
          <w:rFonts w:ascii="Times New Roman" w:hAnsi="Times New Roman"/>
          <w:sz w:val="28"/>
          <w:szCs w:val="28"/>
        </w:rPr>
        <w:t>.</w:t>
      </w:r>
    </w:p>
    <w:p w14:paraId="58FCE43E" w14:textId="6DF65F80" w:rsidR="006171B2" w:rsidRPr="00C81DEC" w:rsidRDefault="006171B2" w:rsidP="000E7F32">
      <w:pPr>
        <w:spacing w:before="60" w:after="60" w:line="240" w:lineRule="auto"/>
        <w:ind w:firstLine="720"/>
        <w:jc w:val="both"/>
        <w:rPr>
          <w:rFonts w:ascii="Times New Roman" w:hAnsi="Times New Roman" w:cs="Times New Roman"/>
          <w:b/>
          <w:sz w:val="28"/>
          <w:szCs w:val="28"/>
        </w:rPr>
      </w:pPr>
      <w:r w:rsidRPr="00C81DEC">
        <w:rPr>
          <w:rFonts w:ascii="Times New Roman" w:hAnsi="Times New Roman" w:cs="Times New Roman"/>
          <w:b/>
          <w:sz w:val="28"/>
          <w:szCs w:val="28"/>
        </w:rPr>
        <w:t xml:space="preserve">Điều </w:t>
      </w:r>
      <w:r w:rsidR="00615C5A" w:rsidRPr="00C81DEC">
        <w:rPr>
          <w:rFonts w:ascii="Times New Roman" w:hAnsi="Times New Roman" w:cs="Times New Roman"/>
          <w:b/>
          <w:sz w:val="28"/>
          <w:szCs w:val="28"/>
        </w:rPr>
        <w:t>8</w:t>
      </w:r>
      <w:r w:rsidRPr="00C81DEC">
        <w:rPr>
          <w:rFonts w:ascii="Times New Roman" w:hAnsi="Times New Roman" w:cs="Times New Roman"/>
          <w:b/>
          <w:sz w:val="28"/>
          <w:szCs w:val="28"/>
        </w:rPr>
        <w:t>. Chế độ đặc thù đối với vận động</w:t>
      </w:r>
      <w:r w:rsidR="00585398" w:rsidRPr="00C81DEC">
        <w:rPr>
          <w:rFonts w:ascii="Times New Roman" w:hAnsi="Times New Roman" w:cs="Times New Roman"/>
          <w:b/>
          <w:sz w:val="28"/>
          <w:szCs w:val="28"/>
        </w:rPr>
        <w:t xml:space="preserve"> viên</w:t>
      </w:r>
      <w:r w:rsidRPr="00C81DEC">
        <w:rPr>
          <w:rFonts w:ascii="Times New Roman" w:hAnsi="Times New Roman" w:cs="Times New Roman"/>
          <w:b/>
          <w:sz w:val="28"/>
          <w:szCs w:val="28"/>
        </w:rPr>
        <w:t xml:space="preserve"> nữ</w:t>
      </w:r>
      <w:r w:rsidR="00585398" w:rsidRPr="00C81DEC">
        <w:rPr>
          <w:rFonts w:ascii="Times New Roman" w:hAnsi="Times New Roman" w:cs="Times New Roman"/>
          <w:b/>
          <w:sz w:val="28"/>
          <w:szCs w:val="28"/>
        </w:rPr>
        <w:t>, huấn luyện viên nữ</w:t>
      </w:r>
    </w:p>
    <w:p w14:paraId="410E02B9" w14:textId="757B7A51" w:rsidR="006171B2" w:rsidRPr="00C81DEC" w:rsidRDefault="001C123A"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sz w:val="28"/>
          <w:szCs w:val="28"/>
        </w:rPr>
        <w:t>Vận động viên nữ, huấn luyện viên nữ là thành viên đội tuyển quốc gia, đội tuyển trẻ quốc gia; đội tuyển ngành, tỉnh, thành phố trực thuộc trung ương</w:t>
      </w:r>
      <w:r w:rsidR="00095CBA" w:rsidRPr="00C81DEC">
        <w:rPr>
          <w:rFonts w:ascii="Times New Roman" w:hAnsi="Times New Roman"/>
          <w:sz w:val="28"/>
          <w:szCs w:val="28"/>
        </w:rPr>
        <w:t>;</w:t>
      </w:r>
      <w:r w:rsidRPr="00C81DEC">
        <w:rPr>
          <w:rFonts w:ascii="Times New Roman" w:hAnsi="Times New Roman"/>
          <w:sz w:val="28"/>
          <w:szCs w:val="28"/>
        </w:rPr>
        <w:t xml:space="preserve"> đội tuyển trẻ ngành, tỉnh, thành phố trực thuộc trung ương trong</w:t>
      </w:r>
      <w:r w:rsidRPr="00C81DEC">
        <w:rPr>
          <w:rFonts w:ascii="Times New Roman" w:hAnsi="Times New Roman"/>
          <w:sz w:val="28"/>
          <w:szCs w:val="28"/>
          <w:lang w:val="vi-VN"/>
        </w:rPr>
        <w:t xml:space="preserve"> thời gian tập trung tập huấn, thi đấu theo quyết định của cấp có thẩm quyền </w:t>
      </w:r>
      <w:r w:rsidRPr="00C81DEC">
        <w:rPr>
          <w:rFonts w:ascii="Times New Roman" w:hAnsi="Times New Roman"/>
          <w:sz w:val="28"/>
          <w:szCs w:val="28"/>
        </w:rPr>
        <w:t xml:space="preserve">được hưởng chế độ chăm sóc </w:t>
      </w:r>
      <w:r w:rsidR="00D30368" w:rsidRPr="00C81DEC">
        <w:rPr>
          <w:rFonts w:ascii="Times New Roman" w:hAnsi="Times New Roman"/>
          <w:sz w:val="28"/>
          <w:szCs w:val="28"/>
        </w:rPr>
        <w:t xml:space="preserve">bảo </w:t>
      </w:r>
      <w:r w:rsidRPr="00C81DEC">
        <w:rPr>
          <w:rFonts w:ascii="Times New Roman" w:hAnsi="Times New Roman"/>
          <w:sz w:val="28"/>
          <w:szCs w:val="28"/>
        </w:rPr>
        <w:t>đảm sức khỏe và sinh lý của phụ nữ 1.</w:t>
      </w:r>
      <w:r w:rsidR="00615C5A" w:rsidRPr="00C81DEC">
        <w:rPr>
          <w:rFonts w:ascii="Times New Roman" w:hAnsi="Times New Roman"/>
          <w:sz w:val="28"/>
          <w:szCs w:val="28"/>
        </w:rPr>
        <w:t>1</w:t>
      </w:r>
      <w:r w:rsidRPr="00C81DEC">
        <w:rPr>
          <w:rFonts w:ascii="Times New Roman" w:hAnsi="Times New Roman"/>
          <w:sz w:val="28"/>
          <w:szCs w:val="28"/>
        </w:rPr>
        <w:t>00.000</w:t>
      </w:r>
      <w:r w:rsidR="003732F4" w:rsidRPr="00C81DEC">
        <w:rPr>
          <w:rFonts w:ascii="Times New Roman" w:hAnsi="Times New Roman"/>
          <w:sz w:val="28"/>
          <w:szCs w:val="28"/>
        </w:rPr>
        <w:t xml:space="preserve"> </w:t>
      </w:r>
      <w:r w:rsidRPr="00C81DEC">
        <w:rPr>
          <w:rFonts w:ascii="Times New Roman" w:hAnsi="Times New Roman"/>
          <w:sz w:val="28"/>
          <w:szCs w:val="28"/>
        </w:rPr>
        <w:t>đồng/người/tháng</w:t>
      </w:r>
      <w:r w:rsidR="006171B2" w:rsidRPr="00C81DEC">
        <w:rPr>
          <w:rFonts w:ascii="Times New Roman" w:hAnsi="Times New Roman" w:cs="Times New Roman"/>
          <w:sz w:val="28"/>
          <w:szCs w:val="28"/>
        </w:rPr>
        <w:t>.</w:t>
      </w:r>
    </w:p>
    <w:p w14:paraId="2203ED4E" w14:textId="75DCEB59"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 xml:space="preserve">Điều </w:t>
      </w:r>
      <w:r w:rsidR="00615C5A" w:rsidRPr="00C81DEC">
        <w:rPr>
          <w:rFonts w:ascii="Times New Roman" w:hAnsi="Times New Roman" w:cs="Times New Roman"/>
          <w:b/>
          <w:bCs/>
          <w:sz w:val="28"/>
          <w:szCs w:val="28"/>
        </w:rPr>
        <w:t>9</w:t>
      </w:r>
      <w:r w:rsidRPr="00C81DEC">
        <w:rPr>
          <w:rFonts w:ascii="Times New Roman" w:hAnsi="Times New Roman" w:cs="Times New Roman"/>
          <w:b/>
          <w:bCs/>
          <w:sz w:val="28"/>
          <w:szCs w:val="28"/>
        </w:rPr>
        <w:t>. Chăm sóc sức khỏe, chữa trị chấn thương</w:t>
      </w:r>
    </w:p>
    <w:p w14:paraId="0BB39B3C"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1. Vận động viên được:</w:t>
      </w:r>
    </w:p>
    <w:p w14:paraId="045714BB"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lastRenderedPageBreak/>
        <w:t>a) Kiểm tra sức khỏe ban đầu ngay khi được tuyển chọn vào các cơ sở đào tạo và các đội tuyển thể thao;</w:t>
      </w:r>
    </w:p>
    <w:p w14:paraId="1BC30BCC"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b) Kiểm tra sức khỏe định kỳ ít nhất 2 lần/năm;</w:t>
      </w:r>
    </w:p>
    <w:p w14:paraId="24A85DFD" w14:textId="77777777" w:rsidR="006171B2" w:rsidRPr="00C81DEC" w:rsidRDefault="006171B2" w:rsidP="000E7F32">
      <w:pPr>
        <w:spacing w:before="60" w:after="60" w:line="240" w:lineRule="auto"/>
        <w:ind w:firstLine="720"/>
        <w:jc w:val="both"/>
        <w:rPr>
          <w:rFonts w:ascii="Times New Roman" w:hAnsi="Times New Roman" w:cs="Times New Roman"/>
          <w:bCs/>
          <w:spacing w:val="-6"/>
          <w:sz w:val="28"/>
          <w:szCs w:val="28"/>
        </w:rPr>
      </w:pPr>
      <w:r w:rsidRPr="00C81DEC">
        <w:rPr>
          <w:rFonts w:ascii="Times New Roman" w:hAnsi="Times New Roman" w:cs="Times New Roman"/>
          <w:bCs/>
          <w:spacing w:val="-6"/>
          <w:sz w:val="28"/>
          <w:szCs w:val="28"/>
        </w:rPr>
        <w:t>c) Kiểm tra sức khỏe trước khi tham gia thi đấu các giải thể thao thành tích cao;</w:t>
      </w:r>
    </w:p>
    <w:p w14:paraId="6A2A7452"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d) Vận động viên được chăm sóc sức khỏe, hồi phục chức năng và chữa trị chấn thương tại các cơ sở y tế trong nước.</w:t>
      </w:r>
    </w:p>
    <w:p w14:paraId="79BD5D94" w14:textId="2B47435A"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Trường hợp đặc biệt, Bộ trưởng Bộ Văn hóa, Thể thao và Du lịch quyết định cho vận động viên được triệu tập tập huấn tại các đội tuyển thể thao quốc gia chuẩn bị tham dự và có khả năng giành huy chương tại ASIAD, tham dự Olympic</w:t>
      </w:r>
      <w:r w:rsidR="00CF1A55" w:rsidRPr="00C81DEC">
        <w:rPr>
          <w:rFonts w:ascii="Times New Roman" w:hAnsi="Times New Roman" w:cs="Times New Roman"/>
          <w:bCs/>
          <w:sz w:val="28"/>
          <w:szCs w:val="28"/>
        </w:rPr>
        <w:t xml:space="preserve"> Games</w:t>
      </w:r>
      <w:r w:rsidR="0046375D" w:rsidRPr="00C81DEC">
        <w:rPr>
          <w:rFonts w:ascii="Times New Roman" w:hAnsi="Times New Roman" w:cs="Times New Roman"/>
          <w:bCs/>
          <w:sz w:val="28"/>
          <w:szCs w:val="28"/>
        </w:rPr>
        <w:t>,</w:t>
      </w:r>
      <w:r w:rsidRPr="00C81DEC">
        <w:rPr>
          <w:rFonts w:ascii="Times New Roman" w:hAnsi="Times New Roman" w:cs="Times New Roman"/>
          <w:bCs/>
          <w:sz w:val="28"/>
          <w:szCs w:val="28"/>
        </w:rPr>
        <w:t xml:space="preserve"> Paralympic </w:t>
      </w:r>
      <w:r w:rsidR="00CF1A55" w:rsidRPr="00C81DEC">
        <w:rPr>
          <w:rFonts w:ascii="Times New Roman" w:hAnsi="Times New Roman" w:cs="Times New Roman"/>
          <w:bCs/>
          <w:sz w:val="28"/>
          <w:szCs w:val="28"/>
        </w:rPr>
        <w:t xml:space="preserve">Games </w:t>
      </w:r>
      <w:r w:rsidRPr="00C81DEC">
        <w:rPr>
          <w:rFonts w:ascii="Times New Roman" w:hAnsi="Times New Roman" w:cs="Times New Roman"/>
          <w:bCs/>
          <w:sz w:val="28"/>
          <w:szCs w:val="28"/>
        </w:rPr>
        <w:t>được chữa trị chấn thương ở nước ngoài.</w:t>
      </w:r>
    </w:p>
    <w:p w14:paraId="70BBF744"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2. Nội dung kiểm tra sức khỏe của vận động viên quy định tại điểm a, điểm b khoản 1 Điều này bao gồm:</w:t>
      </w:r>
    </w:p>
    <w:p w14:paraId="7609D952"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a) Kiểm tra, đánh giá về trình độ thể lực;</w:t>
      </w:r>
    </w:p>
    <w:p w14:paraId="72E31519"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b) Kiểm tra, đánh giá về hình thái;</w:t>
      </w:r>
    </w:p>
    <w:p w14:paraId="0CAD5918"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c) Kiểm tra, đánh giá về tâm lý;</w:t>
      </w:r>
    </w:p>
    <w:p w14:paraId="713FAEAE" w14:textId="77777777"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d) Kiểm tra, đánh giá về y sinh học.</w:t>
      </w:r>
    </w:p>
    <w:p w14:paraId="0F13C403" w14:textId="029C7B9B"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3. Nội dung kiểm tra sức khỏe cho vận động viên quy định tại điểm c khoản 1 Điều này được thực hiện theo quy định của pháp luật.</w:t>
      </w:r>
    </w:p>
    <w:p w14:paraId="039D8E04" w14:textId="77777777" w:rsidR="00486FC8" w:rsidRPr="00C81DEC" w:rsidRDefault="00486FC8" w:rsidP="00B14282">
      <w:pPr>
        <w:spacing w:before="60" w:after="60" w:line="240" w:lineRule="auto"/>
        <w:ind w:firstLine="720"/>
        <w:jc w:val="both"/>
        <w:rPr>
          <w:rFonts w:ascii="Times New Roman" w:hAnsi="Times New Roman" w:cs="Times New Roman"/>
          <w:bCs/>
          <w:sz w:val="28"/>
          <w:szCs w:val="28"/>
        </w:rPr>
      </w:pPr>
    </w:p>
    <w:p w14:paraId="7829ECE9" w14:textId="1304429D" w:rsidR="006171B2" w:rsidRPr="00C81DEC" w:rsidRDefault="00585398"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Chương IV</w:t>
      </w:r>
    </w:p>
    <w:p w14:paraId="2047A8F8" w14:textId="1F32E344" w:rsidR="006171B2" w:rsidRPr="00C81DEC" w:rsidRDefault="006171B2" w:rsidP="00B14282">
      <w:pPr>
        <w:spacing w:before="60" w:after="60" w:line="240" w:lineRule="auto"/>
        <w:jc w:val="center"/>
        <w:rPr>
          <w:rFonts w:ascii="Times New Roman" w:hAnsi="Times New Roman" w:cs="Times New Roman"/>
          <w:b/>
          <w:bCs/>
          <w:spacing w:val="-2"/>
          <w:sz w:val="28"/>
          <w:szCs w:val="28"/>
        </w:rPr>
      </w:pPr>
      <w:r w:rsidRPr="00C81DEC">
        <w:rPr>
          <w:rFonts w:ascii="Times New Roman" w:hAnsi="Times New Roman" w:cs="Times New Roman"/>
          <w:b/>
          <w:bCs/>
          <w:spacing w:val="-2"/>
          <w:sz w:val="28"/>
          <w:szCs w:val="28"/>
        </w:rPr>
        <w:t>CHÍNH SÁCH ĐÀO TẠO VĂN HÓA, GIẢI QUYẾT VIỆC LÀM</w:t>
      </w:r>
    </w:p>
    <w:p w14:paraId="43E61CDE" w14:textId="77777777" w:rsidR="00863620" w:rsidRPr="00C81DEC" w:rsidRDefault="00863620" w:rsidP="000E7F32">
      <w:pPr>
        <w:spacing w:before="60" w:after="60" w:line="240" w:lineRule="auto"/>
        <w:ind w:firstLine="720"/>
        <w:jc w:val="both"/>
        <w:rPr>
          <w:rFonts w:ascii="Times New Roman" w:hAnsi="Times New Roman" w:cs="Times New Roman"/>
          <w:b/>
          <w:bCs/>
          <w:sz w:val="28"/>
          <w:szCs w:val="28"/>
        </w:rPr>
      </w:pPr>
    </w:p>
    <w:p w14:paraId="025C6C60" w14:textId="0EABA77E"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 xml:space="preserve">Điều </w:t>
      </w:r>
      <w:r w:rsidR="00615C5A" w:rsidRPr="00C81DEC">
        <w:rPr>
          <w:rFonts w:ascii="Times New Roman" w:hAnsi="Times New Roman" w:cs="Times New Roman"/>
          <w:b/>
          <w:bCs/>
          <w:sz w:val="28"/>
          <w:szCs w:val="28"/>
        </w:rPr>
        <w:t>10</w:t>
      </w:r>
      <w:r w:rsidRPr="00C81DEC">
        <w:rPr>
          <w:rFonts w:ascii="Times New Roman" w:hAnsi="Times New Roman" w:cs="Times New Roman"/>
          <w:b/>
          <w:bCs/>
          <w:sz w:val="28"/>
          <w:szCs w:val="28"/>
        </w:rPr>
        <w:t>. Bảo đảm học tập văn hóa</w:t>
      </w:r>
    </w:p>
    <w:p w14:paraId="2EB657E6" w14:textId="4F9310E5"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1. Vận động viên đang học tập tại các cơ sở giáo dục, cơ sở giáo dục nghề nghiệp được triệu tập vào đội tuyển thể thao quốc gia, đội tuyển thể thao ngành, tỉnh, thành phố trực thuộc trung ương để tập huấn và thi đấu thì được cơ quan sử dụng chi trả học phí theo quy định của pháp luật.</w:t>
      </w:r>
    </w:p>
    <w:p w14:paraId="2456CECD" w14:textId="7777777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Vận động viên đạt thành tích xuất sắc trong các giải thi đấu thể thao quốc gia hoặc quốc tế được xét đặc cách tốt nghiệp trung học cơ sở, trung học phổ thông nếu thời gian thi trùng với thời gian vận động viên tập huấn ở nước ngoài hoặc tham dự thi đấu tại các giải thể thao quốc tế theo quy định của Bộ Giáo dục và Đào tạo.</w:t>
      </w:r>
    </w:p>
    <w:p w14:paraId="360A3BD3" w14:textId="304572CE"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3. Vận động viên đạt thành tích xuất sắc trong các giải thi đấu thể thao quốc gia</w:t>
      </w:r>
      <w:r w:rsidR="00895EBF" w:rsidRPr="00C81DEC">
        <w:rPr>
          <w:rFonts w:ascii="Times New Roman" w:hAnsi="Times New Roman" w:cs="Times New Roman"/>
          <w:sz w:val="28"/>
          <w:szCs w:val="28"/>
        </w:rPr>
        <w:t xml:space="preserve"> hoặc quốc tế</w:t>
      </w:r>
      <w:r w:rsidRPr="00C81DEC">
        <w:rPr>
          <w:rFonts w:ascii="Times New Roman" w:hAnsi="Times New Roman" w:cs="Times New Roman"/>
          <w:sz w:val="28"/>
          <w:szCs w:val="28"/>
        </w:rPr>
        <w:t xml:space="preserve"> được xét tuyển thẳng vào trung học phổ thông theo quy định của Bộ Giáo dục và Đào tạo.</w:t>
      </w:r>
    </w:p>
    <w:p w14:paraId="4484F3E4" w14:textId="05A57E27"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615C5A" w:rsidRPr="00C81DEC">
        <w:rPr>
          <w:rFonts w:ascii="Times New Roman" w:hAnsi="Times New Roman" w:cs="Times New Roman"/>
          <w:b/>
          <w:bCs/>
          <w:sz w:val="28"/>
          <w:szCs w:val="28"/>
        </w:rPr>
        <w:t>1</w:t>
      </w:r>
      <w:r w:rsidRPr="00C81DEC">
        <w:rPr>
          <w:rFonts w:ascii="Times New Roman" w:hAnsi="Times New Roman" w:cs="Times New Roman"/>
          <w:b/>
          <w:bCs/>
          <w:sz w:val="28"/>
          <w:szCs w:val="28"/>
        </w:rPr>
        <w:t>. Ưu đãi về đào tạo, bồi dưỡng chuyên môn nghiệp vụ</w:t>
      </w:r>
    </w:p>
    <w:p w14:paraId="3B8D40BA" w14:textId="2C6BADAD"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Vận động viên đội tuyển thể thao quốc gia đã tốt nghiệp trung học phổ thông, được Bộ Văn hóa, Thể thao và Du lịch xác nhận đã hoàn thành nhiệm vụ tham gia thi đấu Olympic</w:t>
      </w:r>
      <w:r w:rsidR="00895EBF" w:rsidRPr="00C81DEC">
        <w:rPr>
          <w:rFonts w:ascii="Times New Roman" w:hAnsi="Times New Roman" w:cs="Times New Roman"/>
          <w:sz w:val="28"/>
          <w:szCs w:val="28"/>
        </w:rPr>
        <w:t xml:space="preserve"> </w:t>
      </w:r>
      <w:r w:rsidR="00895EBF" w:rsidRPr="00C81DEC">
        <w:rPr>
          <w:rFonts w:ascii="Times New Roman" w:hAnsi="Times New Roman" w:cs="Times New Roman"/>
          <w:bCs/>
          <w:sz w:val="28"/>
          <w:szCs w:val="28"/>
        </w:rPr>
        <w:t>Games</w:t>
      </w:r>
      <w:r w:rsidRPr="00C81DEC">
        <w:rPr>
          <w:rFonts w:ascii="Times New Roman" w:hAnsi="Times New Roman" w:cs="Times New Roman"/>
          <w:sz w:val="28"/>
          <w:szCs w:val="28"/>
        </w:rPr>
        <w:t xml:space="preserve">, Giải vô địch thế giới, Cúp thế giới, ASIAD, </w:t>
      </w:r>
      <w:r w:rsidRPr="00C81DEC">
        <w:rPr>
          <w:rFonts w:ascii="Times New Roman" w:hAnsi="Times New Roman" w:cs="Times New Roman"/>
          <w:sz w:val="28"/>
          <w:szCs w:val="28"/>
        </w:rPr>
        <w:lastRenderedPageBreak/>
        <w:t>Giải vô địch châu Á, Cúp châu Á, SEA Games, Giải vô địch Đông Nam Á, Cúp Đông Nam Á được hưởng các ưu đãi như sau:</w:t>
      </w:r>
    </w:p>
    <w:p w14:paraId="34F903AD" w14:textId="7777777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1. Tuyển thẳng trong tuyển sinh vào các ngành thể dục thể thao hoặc các chuyên ngành giáo dục thể chất của các trường đại học, cao đẳng. </w:t>
      </w:r>
    </w:p>
    <w:p w14:paraId="500ED119" w14:textId="77777777"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Cử tham gia các khóa đào tạo huấn luyện viên, tham gia tập huấn, đào tạo nâng cao trình độ chuyên môn nghiệp vụ trong nước và nước ngoài.</w:t>
      </w:r>
    </w:p>
    <w:p w14:paraId="4737B513" w14:textId="77777777"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sz w:val="28"/>
          <w:szCs w:val="28"/>
        </w:rPr>
        <w:t>3. Được cơ quan quản lý hoặc cơ quan sử dụng chi trả chi phí đào tạo, tập huấn nâng cao trình độ chuyên môn nghiệp vụ hoặc được miễn, giảm học phí, hỗ trợ chi phí học tập theo quy định của pháp luật.</w:t>
      </w:r>
      <w:r w:rsidRPr="00C81DEC">
        <w:rPr>
          <w:rFonts w:ascii="Times New Roman" w:hAnsi="Times New Roman" w:cs="Times New Roman"/>
          <w:b/>
          <w:bCs/>
          <w:sz w:val="28"/>
          <w:szCs w:val="28"/>
        </w:rPr>
        <w:t xml:space="preserve"> </w:t>
      </w:r>
    </w:p>
    <w:p w14:paraId="1BE1DC7E" w14:textId="532BD993"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615C5A" w:rsidRPr="00C81DEC">
        <w:rPr>
          <w:rFonts w:ascii="Times New Roman" w:hAnsi="Times New Roman" w:cs="Times New Roman"/>
          <w:b/>
          <w:bCs/>
          <w:sz w:val="28"/>
          <w:szCs w:val="28"/>
        </w:rPr>
        <w:t>2</w:t>
      </w:r>
      <w:r w:rsidRPr="00C81DEC">
        <w:rPr>
          <w:rFonts w:ascii="Times New Roman" w:hAnsi="Times New Roman" w:cs="Times New Roman"/>
          <w:b/>
          <w:bCs/>
          <w:sz w:val="28"/>
          <w:szCs w:val="28"/>
        </w:rPr>
        <w:t>. Ưu đãi về học nghề, giải quyết việc làm</w:t>
      </w:r>
    </w:p>
    <w:p w14:paraId="42D49D0C" w14:textId="4EBA9FE3" w:rsidR="006171B2" w:rsidRPr="00C81DEC" w:rsidRDefault="006171B2" w:rsidP="000E7F32">
      <w:pPr>
        <w:spacing w:before="60" w:after="60" w:line="240" w:lineRule="auto"/>
        <w:ind w:firstLine="720"/>
        <w:jc w:val="both"/>
        <w:rPr>
          <w:rFonts w:ascii="Times New Roman" w:hAnsi="Times New Roman" w:cs="Times New Roman"/>
          <w:spacing w:val="-2"/>
          <w:sz w:val="28"/>
          <w:szCs w:val="28"/>
        </w:rPr>
      </w:pPr>
      <w:r w:rsidRPr="00C81DEC">
        <w:rPr>
          <w:rFonts w:ascii="Times New Roman" w:hAnsi="Times New Roman" w:cs="Times New Roman"/>
          <w:spacing w:val="-2"/>
          <w:sz w:val="28"/>
          <w:szCs w:val="28"/>
        </w:rPr>
        <w:t xml:space="preserve">1. Vận động viên đội tuyển thể thao quốc gia, đội tuyển thể thao ngành, tỉnh, thành phố trực thuộc trung ương khi thôi làm vận động viên được hỗ trợ đào tạo nghề theo quy định </w:t>
      </w:r>
      <w:r w:rsidR="00615C5A" w:rsidRPr="00C81DEC">
        <w:rPr>
          <w:rFonts w:ascii="Times New Roman" w:hAnsi="Times New Roman" w:cs="Times New Roman"/>
          <w:spacing w:val="-2"/>
          <w:sz w:val="28"/>
          <w:szCs w:val="28"/>
        </w:rPr>
        <w:t>của pháp luật</w:t>
      </w:r>
      <w:r w:rsidRPr="00C81DEC">
        <w:rPr>
          <w:rFonts w:ascii="Times New Roman" w:hAnsi="Times New Roman" w:cs="Times New Roman"/>
          <w:spacing w:val="-2"/>
          <w:sz w:val="28"/>
          <w:szCs w:val="28"/>
        </w:rPr>
        <w:t>.</w:t>
      </w:r>
    </w:p>
    <w:p w14:paraId="30E5BD90" w14:textId="26F42D84"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Vận động viên đạt huy chương tại Olympic</w:t>
      </w:r>
      <w:r w:rsidR="00895EBF" w:rsidRPr="00C81DEC">
        <w:rPr>
          <w:rFonts w:ascii="Times New Roman" w:hAnsi="Times New Roman" w:cs="Times New Roman"/>
          <w:sz w:val="28"/>
          <w:szCs w:val="28"/>
        </w:rPr>
        <w:t xml:space="preserve"> </w:t>
      </w:r>
      <w:r w:rsidR="00895EBF" w:rsidRPr="00C81DEC">
        <w:rPr>
          <w:rFonts w:ascii="Times New Roman" w:hAnsi="Times New Roman" w:cs="Times New Roman"/>
          <w:bCs/>
          <w:sz w:val="28"/>
          <w:szCs w:val="28"/>
        </w:rPr>
        <w:t>Games</w:t>
      </w:r>
      <w:r w:rsidRPr="00C81DEC">
        <w:rPr>
          <w:rFonts w:ascii="Times New Roman" w:hAnsi="Times New Roman" w:cs="Times New Roman"/>
          <w:sz w:val="28"/>
          <w:szCs w:val="28"/>
        </w:rPr>
        <w:t>, ASIAD được tuyển dụng theo hình thức tiếp nhận nhà giáo</w:t>
      </w:r>
      <w:r w:rsidR="00E148A0" w:rsidRPr="00C81DEC">
        <w:rPr>
          <w:rFonts w:ascii="Times New Roman" w:hAnsi="Times New Roman" w:cs="Times New Roman"/>
          <w:sz w:val="28"/>
          <w:szCs w:val="28"/>
        </w:rPr>
        <w:t xml:space="preserve"> nếu đáp ứng trình độ chuẩn theo quy định của Luậ</w:t>
      </w:r>
      <w:r w:rsidR="00120F39" w:rsidRPr="00C81DEC">
        <w:rPr>
          <w:rFonts w:ascii="Times New Roman" w:hAnsi="Times New Roman" w:cs="Times New Roman"/>
          <w:sz w:val="28"/>
          <w:szCs w:val="28"/>
        </w:rPr>
        <w:t>t N</w:t>
      </w:r>
      <w:r w:rsidR="00E148A0" w:rsidRPr="00C81DEC">
        <w:rPr>
          <w:rFonts w:ascii="Times New Roman" w:hAnsi="Times New Roman" w:cs="Times New Roman"/>
          <w:sz w:val="28"/>
          <w:szCs w:val="28"/>
        </w:rPr>
        <w:t>hà giáo</w:t>
      </w:r>
      <w:r w:rsidR="00A650A5" w:rsidRPr="00C81DEC">
        <w:rPr>
          <w:rFonts w:ascii="Times New Roman" w:hAnsi="Times New Roman" w:cs="Times New Roman"/>
          <w:sz w:val="28"/>
          <w:szCs w:val="28"/>
        </w:rPr>
        <w:t>.</w:t>
      </w:r>
    </w:p>
    <w:p w14:paraId="78A5FD13" w14:textId="379200D2" w:rsidR="006171B2" w:rsidRPr="00C81DEC" w:rsidRDefault="00615C5A"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3. </w:t>
      </w:r>
      <w:r w:rsidRPr="00C81DEC">
        <w:rPr>
          <w:rFonts w:ascii="Times New Roman" w:hAnsi="Times New Roman"/>
          <w:sz w:val="28"/>
          <w:szCs w:val="28"/>
        </w:rPr>
        <w:t>Vận động viên đạt huy chương tại Olympic</w:t>
      </w:r>
      <w:r w:rsidR="00895EBF" w:rsidRPr="00C81DEC">
        <w:rPr>
          <w:rFonts w:ascii="Times New Roman" w:hAnsi="Times New Roman"/>
          <w:sz w:val="28"/>
          <w:szCs w:val="28"/>
        </w:rPr>
        <w:t xml:space="preserve"> </w:t>
      </w:r>
      <w:r w:rsidR="00895EBF" w:rsidRPr="00C81DEC">
        <w:rPr>
          <w:rFonts w:ascii="Times New Roman" w:hAnsi="Times New Roman" w:cs="Times New Roman"/>
          <w:bCs/>
          <w:sz w:val="28"/>
          <w:szCs w:val="28"/>
        </w:rPr>
        <w:t>Games</w:t>
      </w:r>
      <w:r w:rsidRPr="00C81DEC">
        <w:rPr>
          <w:rFonts w:ascii="Times New Roman" w:hAnsi="Times New Roman"/>
          <w:sz w:val="28"/>
          <w:szCs w:val="28"/>
        </w:rPr>
        <w:t>, ASIAD, SEA Games được</w:t>
      </w:r>
      <w:r w:rsidRPr="00C81DEC">
        <w:rPr>
          <w:rFonts w:ascii="Times New Roman" w:hAnsi="Times New Roman"/>
          <w:b/>
          <w:bCs/>
        </w:rPr>
        <w:t xml:space="preserve"> </w:t>
      </w:r>
      <w:r w:rsidRPr="00C81DEC">
        <w:rPr>
          <w:rFonts w:ascii="Times New Roman" w:hAnsi="Times New Roman"/>
          <w:sz w:val="28"/>
          <w:szCs w:val="28"/>
        </w:rPr>
        <w:t>t</w:t>
      </w:r>
      <w:r w:rsidR="006171B2" w:rsidRPr="00C81DEC">
        <w:rPr>
          <w:rFonts w:ascii="Times New Roman" w:hAnsi="Times New Roman" w:cs="Times New Roman"/>
          <w:sz w:val="28"/>
          <w:szCs w:val="28"/>
        </w:rPr>
        <w:t>iếp nhận vào làm viên chức nếu đáp ứng điều kiện đăng ký dự tuyển và yêu cầu của vị trí việc làm hoặc được cộng điểm ưu tiên trong tuyển dụng lao động tại các cơ sở thể thao khi có đủ trình độ, năng lực chuyên môn phù hợp với yêu cầu của vị trí tuyển dụ</w:t>
      </w:r>
      <w:r w:rsidR="008503AA" w:rsidRPr="00C81DEC">
        <w:rPr>
          <w:rFonts w:ascii="Times New Roman" w:hAnsi="Times New Roman" w:cs="Times New Roman"/>
          <w:sz w:val="28"/>
          <w:szCs w:val="28"/>
        </w:rPr>
        <w:t>ng.</w:t>
      </w:r>
      <w:r w:rsidR="006171B2" w:rsidRPr="00C81DEC">
        <w:rPr>
          <w:rFonts w:ascii="Times New Roman" w:hAnsi="Times New Roman" w:cs="Times New Roman"/>
          <w:sz w:val="28"/>
          <w:szCs w:val="28"/>
        </w:rPr>
        <w:t xml:space="preserve"> Trong thời gian tập sự được hưởng 100% mức lương và phụ cấp của chức danh nghề nghiệp tương ứng với vị trí việc làm. </w:t>
      </w:r>
    </w:p>
    <w:p w14:paraId="01DAA184" w14:textId="77777777" w:rsidR="00486FC8" w:rsidRPr="00C81DEC" w:rsidRDefault="00486FC8" w:rsidP="00B14282">
      <w:pPr>
        <w:spacing w:before="60" w:after="60" w:line="240" w:lineRule="auto"/>
        <w:ind w:firstLine="720"/>
        <w:jc w:val="both"/>
        <w:rPr>
          <w:rFonts w:ascii="Times New Roman" w:hAnsi="Times New Roman" w:cs="Times New Roman"/>
          <w:sz w:val="28"/>
          <w:szCs w:val="28"/>
        </w:rPr>
      </w:pPr>
    </w:p>
    <w:p w14:paraId="17392F20" w14:textId="5BAB52BD" w:rsidR="006171B2" w:rsidRPr="00C81DEC" w:rsidRDefault="00E06C4E"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Chương V</w:t>
      </w:r>
    </w:p>
    <w:p w14:paraId="07D19C4B" w14:textId="24A6D2E6" w:rsidR="006171B2" w:rsidRPr="00C81DEC" w:rsidRDefault="006171B2"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w:t>
      </w:r>
      <w:r w:rsidR="00E92298" w:rsidRPr="00C81DEC">
        <w:rPr>
          <w:rFonts w:ascii="Times New Roman" w:hAnsi="Times New Roman" w:cs="Times New Roman"/>
          <w:b/>
          <w:bCs/>
          <w:sz w:val="28"/>
          <w:szCs w:val="28"/>
        </w:rPr>
        <w:t>Ế ĐỘ</w:t>
      </w:r>
      <w:r w:rsidRPr="00C81DEC">
        <w:rPr>
          <w:rFonts w:ascii="Times New Roman" w:hAnsi="Times New Roman" w:cs="Times New Roman"/>
          <w:b/>
          <w:bCs/>
          <w:sz w:val="28"/>
          <w:szCs w:val="28"/>
        </w:rPr>
        <w:t xml:space="preserve"> BẢO HIỂM</w:t>
      </w:r>
    </w:p>
    <w:p w14:paraId="6DEE3BF3" w14:textId="77777777" w:rsidR="00863620" w:rsidRPr="00C81DEC" w:rsidRDefault="00863620" w:rsidP="000E7F32">
      <w:pPr>
        <w:spacing w:before="60" w:after="60" w:line="240" w:lineRule="auto"/>
        <w:ind w:firstLine="720"/>
        <w:jc w:val="both"/>
        <w:rPr>
          <w:rFonts w:ascii="Times New Roman" w:hAnsi="Times New Roman" w:cs="Times New Roman"/>
          <w:b/>
          <w:bCs/>
          <w:sz w:val="28"/>
          <w:szCs w:val="28"/>
        </w:rPr>
      </w:pPr>
    </w:p>
    <w:p w14:paraId="0ED6F44C" w14:textId="55686F82"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615C5A" w:rsidRPr="00C81DEC">
        <w:rPr>
          <w:rFonts w:ascii="Times New Roman" w:hAnsi="Times New Roman" w:cs="Times New Roman"/>
          <w:b/>
          <w:bCs/>
          <w:sz w:val="28"/>
          <w:szCs w:val="28"/>
        </w:rPr>
        <w:t>3</w:t>
      </w:r>
      <w:r w:rsidRPr="00C81DEC">
        <w:rPr>
          <w:rFonts w:ascii="Times New Roman" w:hAnsi="Times New Roman" w:cs="Times New Roman"/>
          <w:b/>
          <w:bCs/>
          <w:sz w:val="28"/>
          <w:szCs w:val="28"/>
        </w:rPr>
        <w:t>. Tham gia bảo hiểm xã hội</w:t>
      </w:r>
      <w:r w:rsidR="00120F39" w:rsidRPr="00C81DEC">
        <w:rPr>
          <w:rFonts w:ascii="Times New Roman" w:hAnsi="Times New Roman" w:cs="Times New Roman"/>
          <w:b/>
          <w:bCs/>
          <w:sz w:val="28"/>
          <w:szCs w:val="28"/>
        </w:rPr>
        <w:t xml:space="preserve"> bắt buộc</w:t>
      </w:r>
      <w:r w:rsidRPr="00C81DEC">
        <w:rPr>
          <w:rFonts w:ascii="Times New Roman" w:hAnsi="Times New Roman" w:cs="Times New Roman"/>
          <w:b/>
          <w:bCs/>
          <w:sz w:val="28"/>
          <w:szCs w:val="28"/>
        </w:rPr>
        <w:t>, bảo hiểm y tế, bảo hiểm thất nghiệp, bảo hiểm tai nạn lao động, bệnh nghề nghiệp</w:t>
      </w:r>
    </w:p>
    <w:p w14:paraId="6766B936" w14:textId="5C423995"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1. Đối tượng quy định tại điểm a khoản 1 Điều 2 Nghị định này tiếp tục tham gia bảo hiểm xã hội</w:t>
      </w:r>
      <w:r w:rsidR="00120F39" w:rsidRPr="00C81DEC">
        <w:rPr>
          <w:rFonts w:ascii="Times New Roman" w:hAnsi="Times New Roman" w:cs="Times New Roman"/>
          <w:bCs/>
          <w:sz w:val="28"/>
          <w:szCs w:val="28"/>
        </w:rPr>
        <w:t xml:space="preserve"> bắt buộc</w:t>
      </w:r>
      <w:r w:rsidR="009A0325" w:rsidRPr="00C81DEC">
        <w:rPr>
          <w:rFonts w:ascii="Times New Roman" w:hAnsi="Times New Roman" w:cs="Times New Roman"/>
          <w:bCs/>
          <w:sz w:val="28"/>
          <w:szCs w:val="28"/>
        </w:rPr>
        <w:t>,</w:t>
      </w:r>
      <w:r w:rsidRPr="00C81DEC">
        <w:rPr>
          <w:rFonts w:ascii="Times New Roman" w:hAnsi="Times New Roman" w:cs="Times New Roman"/>
          <w:bCs/>
          <w:sz w:val="28"/>
          <w:szCs w:val="28"/>
        </w:rPr>
        <w:t xml:space="preserve"> bảo hiểm y tế</w:t>
      </w:r>
      <w:r w:rsidR="009A0325" w:rsidRPr="00C81DEC">
        <w:rPr>
          <w:rFonts w:ascii="Times New Roman" w:hAnsi="Times New Roman" w:cs="Times New Roman"/>
          <w:bCs/>
          <w:sz w:val="28"/>
          <w:szCs w:val="28"/>
        </w:rPr>
        <w:t>,</w:t>
      </w:r>
      <w:r w:rsidRPr="00C81DEC">
        <w:rPr>
          <w:rFonts w:ascii="Times New Roman" w:hAnsi="Times New Roman" w:cs="Times New Roman"/>
          <w:bCs/>
          <w:sz w:val="28"/>
          <w:szCs w:val="28"/>
        </w:rPr>
        <w:t xml:space="preserve"> bảo hiểm thất nghiệp</w:t>
      </w:r>
      <w:r w:rsidR="009A0325" w:rsidRPr="00C81DEC">
        <w:rPr>
          <w:rFonts w:ascii="Times New Roman" w:hAnsi="Times New Roman" w:cs="Times New Roman"/>
          <w:bCs/>
          <w:sz w:val="28"/>
          <w:szCs w:val="28"/>
        </w:rPr>
        <w:t>,</w:t>
      </w:r>
      <w:r w:rsidRPr="00C81DEC">
        <w:rPr>
          <w:rFonts w:ascii="Times New Roman" w:hAnsi="Times New Roman" w:cs="Times New Roman"/>
          <w:bCs/>
          <w:sz w:val="28"/>
          <w:szCs w:val="28"/>
        </w:rPr>
        <w:t xml:space="preserve"> bảo hiểm tai nạn lao động, bệnh nghề nghiệp tại cơ quan quản lý </w:t>
      </w:r>
      <w:r w:rsidR="006621FA" w:rsidRPr="00C81DEC">
        <w:rPr>
          <w:rFonts w:ascii="Times New Roman" w:hAnsi="Times New Roman" w:cs="Times New Roman"/>
          <w:bCs/>
          <w:sz w:val="28"/>
          <w:szCs w:val="28"/>
        </w:rPr>
        <w:t xml:space="preserve">trong thời gian tập trung tập huấn, thi đấu </w:t>
      </w:r>
      <w:r w:rsidRPr="00C81DEC">
        <w:rPr>
          <w:rFonts w:ascii="Times New Roman" w:hAnsi="Times New Roman" w:cs="Times New Roman"/>
          <w:bCs/>
          <w:sz w:val="28"/>
          <w:szCs w:val="28"/>
        </w:rPr>
        <w:t>theo quy định của pháp luật.</w:t>
      </w:r>
    </w:p>
    <w:p w14:paraId="0EE176C7" w14:textId="6F3F1BBD" w:rsidR="00E92298" w:rsidRPr="00C81DEC" w:rsidRDefault="00E92298"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2. Đối tượng quy định tại</w:t>
      </w:r>
      <w:r w:rsidR="001234B0" w:rsidRPr="00C81DEC">
        <w:rPr>
          <w:rFonts w:ascii="Times New Roman" w:hAnsi="Times New Roman"/>
          <w:bCs/>
          <w:sz w:val="28"/>
          <w:szCs w:val="28"/>
        </w:rPr>
        <w:t xml:space="preserve"> </w:t>
      </w:r>
      <w:r w:rsidRPr="00C81DEC">
        <w:rPr>
          <w:rFonts w:ascii="Times New Roman" w:hAnsi="Times New Roman"/>
          <w:bCs/>
          <w:sz w:val="28"/>
          <w:szCs w:val="28"/>
        </w:rPr>
        <w:t xml:space="preserve">điểm b, c, d khoản 1 Điều 2 Nghị định này trước khi được triệu tập đang tham gia bảo hiểm xã hội bắt buộc, bảo hiểm y tế, bảo hiểm thất nghiệp, bảo hiểm tai nạn lao động, bệnh nghề nghiệp theo hợp đồng lao động tại cơ quan quản lý thì tiếp tục tham gia các loại bảo hiểm này tại cơ quan quản lý theo quy định của pháp luật. </w:t>
      </w:r>
    </w:p>
    <w:p w14:paraId="7A965993" w14:textId="77777777" w:rsidR="00E92298" w:rsidRPr="00C81DEC" w:rsidRDefault="00E92298"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Cơ quan sử dụng có trách nhiệm định kỳ hàng tháng chuyển số tiền tương ứng thuộc trách nhiệm của cơ quan sử dụng cho cơ quan quản lý để đóng các loại bảo hiểm này cho các đối tượng theo quy định của pháp luật.</w:t>
      </w:r>
    </w:p>
    <w:p w14:paraId="74F75FD3" w14:textId="5B9F1AC2" w:rsidR="00E92298" w:rsidRPr="00C81DEC" w:rsidRDefault="00E92298"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lastRenderedPageBreak/>
        <w:t>3. Đối tượng quy định tại</w:t>
      </w:r>
      <w:r w:rsidR="001234B0" w:rsidRPr="00C81DEC">
        <w:rPr>
          <w:rFonts w:ascii="Times New Roman" w:hAnsi="Times New Roman"/>
          <w:bCs/>
          <w:sz w:val="28"/>
          <w:szCs w:val="28"/>
        </w:rPr>
        <w:t xml:space="preserve"> </w:t>
      </w:r>
      <w:r w:rsidRPr="00C81DEC">
        <w:rPr>
          <w:rFonts w:ascii="Times New Roman" w:hAnsi="Times New Roman"/>
          <w:bCs/>
          <w:sz w:val="28"/>
          <w:szCs w:val="28"/>
        </w:rPr>
        <w:t>điểm b, c, d khoản 1 Điều 2 Nghị định này trước khi được triệu tập chưa tham gia bảo hiểm xã hội bắt buộc, bảo hiểm y tế, bảo hiểm thất nghiệp, bảo hiểm tai nạn lao động, bệnh nghề nghiệp thì cơ quan sử dụng ký hợp đồng lao động và đóng các loại bảo hiểm này tại cơ quan sử dụng theo quy định của pháp luật.</w:t>
      </w:r>
    </w:p>
    <w:p w14:paraId="51241292" w14:textId="61D9475E" w:rsidR="00E92298" w:rsidRPr="00C81DEC" w:rsidRDefault="00E92298"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 xml:space="preserve">Tiền lương tháng để đóng bảo hiểm cho các đối tượng này là tiền lương ngày quy định tại khoản 2, 3 và 4 Điều 4 </w:t>
      </w:r>
      <w:r w:rsidR="001A434F" w:rsidRPr="00C81DEC">
        <w:rPr>
          <w:rFonts w:ascii="Times New Roman" w:hAnsi="Times New Roman"/>
          <w:bCs/>
          <w:sz w:val="28"/>
          <w:szCs w:val="28"/>
        </w:rPr>
        <w:t xml:space="preserve">hoặc </w:t>
      </w:r>
      <w:r w:rsidR="001234B0" w:rsidRPr="00C81DEC">
        <w:rPr>
          <w:rFonts w:ascii="Times New Roman" w:hAnsi="Times New Roman"/>
          <w:bCs/>
          <w:sz w:val="28"/>
          <w:szCs w:val="28"/>
        </w:rPr>
        <w:t>khoản 1 Điều 6</w:t>
      </w:r>
      <w:r w:rsidRPr="00C81DEC">
        <w:rPr>
          <w:rFonts w:ascii="Times New Roman" w:hAnsi="Times New Roman"/>
          <w:bCs/>
          <w:sz w:val="28"/>
          <w:szCs w:val="28"/>
        </w:rPr>
        <w:t xml:space="preserve"> </w:t>
      </w:r>
      <w:r w:rsidR="001234B0" w:rsidRPr="00C81DEC">
        <w:rPr>
          <w:rFonts w:ascii="Times New Roman" w:hAnsi="Times New Roman"/>
          <w:bCs/>
          <w:sz w:val="28"/>
          <w:szCs w:val="28"/>
        </w:rPr>
        <w:t xml:space="preserve">Nghị định </w:t>
      </w:r>
      <w:r w:rsidRPr="00C81DEC">
        <w:rPr>
          <w:rFonts w:ascii="Times New Roman" w:hAnsi="Times New Roman"/>
          <w:bCs/>
          <w:sz w:val="28"/>
          <w:szCs w:val="28"/>
        </w:rPr>
        <w:t>này nhân với 26 ngày.</w:t>
      </w:r>
    </w:p>
    <w:p w14:paraId="3EBF6633" w14:textId="77777777" w:rsidR="001234B0" w:rsidRPr="00C81DEC" w:rsidRDefault="00E92298" w:rsidP="000E7F32">
      <w:pPr>
        <w:spacing w:before="60" w:after="60" w:line="240" w:lineRule="auto"/>
        <w:ind w:firstLine="720"/>
        <w:jc w:val="both"/>
        <w:rPr>
          <w:rFonts w:ascii="Times New Roman" w:hAnsi="Times New Roman"/>
          <w:bCs/>
          <w:spacing w:val="-2"/>
          <w:sz w:val="28"/>
          <w:szCs w:val="28"/>
        </w:rPr>
      </w:pPr>
      <w:r w:rsidRPr="00C81DEC">
        <w:rPr>
          <w:rFonts w:ascii="Times New Roman" w:hAnsi="Times New Roman"/>
          <w:bCs/>
          <w:iCs/>
          <w:spacing w:val="-2"/>
          <w:sz w:val="28"/>
          <w:szCs w:val="28"/>
        </w:rPr>
        <w:t>4. Đối tượng quy định tại điểm đ khoản 1 Điều 2 Nghị định này t</w:t>
      </w:r>
      <w:r w:rsidRPr="00C81DEC">
        <w:rPr>
          <w:rFonts w:ascii="Times New Roman" w:hAnsi="Times New Roman"/>
          <w:bCs/>
          <w:spacing w:val="-2"/>
          <w:sz w:val="28"/>
          <w:szCs w:val="28"/>
        </w:rPr>
        <w:t xml:space="preserve">ham gia bảo hiểm xã hội bắt buộc, bảo hiểm y tế, bảo hiểm thất nghiệp, bảo hiểm tai nạn lao động, bệnh nghề nghiệp áp dụng như các đối tượng quy định tại khoản 1, 2 và 3 Điều này. </w:t>
      </w:r>
    </w:p>
    <w:p w14:paraId="6474D0AC" w14:textId="102A3852" w:rsidR="00E92298" w:rsidRPr="00C81DEC" w:rsidRDefault="00E92298" w:rsidP="000E7F32">
      <w:pPr>
        <w:spacing w:before="60" w:after="60" w:line="240" w:lineRule="auto"/>
        <w:ind w:firstLine="720"/>
        <w:jc w:val="both"/>
        <w:rPr>
          <w:rFonts w:ascii="Times New Roman" w:hAnsi="Times New Roman"/>
          <w:bCs/>
          <w:spacing w:val="-2"/>
          <w:sz w:val="28"/>
          <w:szCs w:val="28"/>
        </w:rPr>
      </w:pPr>
      <w:r w:rsidRPr="00C81DEC">
        <w:rPr>
          <w:rFonts w:ascii="Times New Roman" w:hAnsi="Times New Roman"/>
          <w:bCs/>
          <w:spacing w:val="-2"/>
          <w:sz w:val="28"/>
          <w:szCs w:val="28"/>
        </w:rPr>
        <w:t>Tiền lương tháng để đóng bảo hiểm cho các đối tượng này là tiền lương ngày quy định tại khoản 5 Điều 4 Nghị định này nhân với 26 ngày.</w:t>
      </w:r>
    </w:p>
    <w:p w14:paraId="0BDAF226" w14:textId="1668D9DB" w:rsidR="006171B2" w:rsidRPr="00C81DEC" w:rsidRDefault="006171B2" w:rsidP="000E7F32">
      <w:pPr>
        <w:spacing w:before="60" w:after="60" w:line="240" w:lineRule="auto"/>
        <w:ind w:firstLine="720"/>
        <w:jc w:val="both"/>
        <w:rPr>
          <w:rFonts w:ascii="Times New Roman" w:hAnsi="Times New Roman" w:cs="Times New Roman"/>
          <w:b/>
          <w:sz w:val="28"/>
          <w:szCs w:val="28"/>
        </w:rPr>
      </w:pPr>
      <w:r w:rsidRPr="00C81DEC">
        <w:rPr>
          <w:rFonts w:ascii="Times New Roman" w:hAnsi="Times New Roman" w:cs="Times New Roman"/>
          <w:b/>
          <w:sz w:val="28"/>
          <w:szCs w:val="28"/>
        </w:rPr>
        <w:t>Điều 1</w:t>
      </w:r>
      <w:r w:rsidR="00E92298" w:rsidRPr="00C81DEC">
        <w:rPr>
          <w:rFonts w:ascii="Times New Roman" w:hAnsi="Times New Roman" w:cs="Times New Roman"/>
          <w:b/>
          <w:sz w:val="28"/>
          <w:szCs w:val="28"/>
        </w:rPr>
        <w:t>4</w:t>
      </w:r>
      <w:r w:rsidRPr="00C81DEC">
        <w:rPr>
          <w:rFonts w:ascii="Times New Roman" w:hAnsi="Times New Roman" w:cs="Times New Roman"/>
          <w:b/>
          <w:sz w:val="28"/>
          <w:szCs w:val="28"/>
        </w:rPr>
        <w:t xml:space="preserve">. Chế độ ốm đau, thai sản </w:t>
      </w:r>
    </w:p>
    <w:p w14:paraId="69886349" w14:textId="18CE6B04"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Đối tượng quy định tại khoản 1 Điều 2 Nghị định này khi ốm đau, thai sản được hưởng các chế độ sau:</w:t>
      </w:r>
    </w:p>
    <w:p w14:paraId="3055CC4D" w14:textId="67BEF565" w:rsidR="006171B2" w:rsidRPr="006B2E08" w:rsidRDefault="00E92298" w:rsidP="000E7F32">
      <w:pPr>
        <w:spacing w:before="60" w:after="60" w:line="240" w:lineRule="auto"/>
        <w:ind w:firstLine="720"/>
        <w:jc w:val="both"/>
        <w:rPr>
          <w:rFonts w:ascii="Times New Roman" w:hAnsi="Times New Roman" w:cs="Times New Roman"/>
          <w:spacing w:val="-4"/>
          <w:sz w:val="28"/>
          <w:szCs w:val="28"/>
        </w:rPr>
      </w:pPr>
      <w:r w:rsidRPr="006B2E08">
        <w:rPr>
          <w:rFonts w:ascii="Times New Roman" w:hAnsi="Times New Roman" w:cs="Times New Roman"/>
          <w:spacing w:val="-4"/>
          <w:sz w:val="28"/>
          <w:szCs w:val="28"/>
        </w:rPr>
        <w:t>1.</w:t>
      </w:r>
      <w:r w:rsidR="006171B2" w:rsidRPr="006B2E08">
        <w:rPr>
          <w:rFonts w:ascii="Times New Roman" w:hAnsi="Times New Roman" w:cs="Times New Roman"/>
          <w:spacing w:val="-4"/>
          <w:sz w:val="28"/>
          <w:szCs w:val="28"/>
        </w:rPr>
        <w:t xml:space="preserve"> Hưởng chế độ bảo hiểm xã hội, bảo hiểm y tế theo quy định của pháp luật</w:t>
      </w:r>
      <w:r w:rsidRPr="006B2E08">
        <w:rPr>
          <w:rFonts w:ascii="Times New Roman" w:hAnsi="Times New Roman" w:cs="Times New Roman"/>
          <w:spacing w:val="-4"/>
          <w:sz w:val="28"/>
          <w:szCs w:val="28"/>
        </w:rPr>
        <w:t>.</w:t>
      </w:r>
    </w:p>
    <w:p w14:paraId="668B6536" w14:textId="6CA2F0F1" w:rsidR="006171B2" w:rsidRPr="00C81DEC" w:rsidRDefault="00E92298"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w:t>
      </w:r>
      <w:r w:rsidR="006171B2" w:rsidRPr="00C81DEC">
        <w:rPr>
          <w:rFonts w:ascii="Times New Roman" w:hAnsi="Times New Roman" w:cs="Times New Roman"/>
          <w:sz w:val="28"/>
          <w:szCs w:val="28"/>
        </w:rPr>
        <w:t xml:space="preserve"> Được cơ quan sử dụng chi trả chi phí khám, chữa bệnh ngoài phạm vi được hưởng và mức hưởng bảo hiểm y tế</w:t>
      </w:r>
      <w:r w:rsidRPr="00C81DEC">
        <w:rPr>
          <w:rFonts w:ascii="Times New Roman" w:hAnsi="Times New Roman" w:cs="Times New Roman"/>
          <w:sz w:val="28"/>
          <w:szCs w:val="28"/>
        </w:rPr>
        <w:t>.</w:t>
      </w:r>
    </w:p>
    <w:p w14:paraId="0CB6AE26" w14:textId="3B2ABBDD" w:rsidR="006171B2" w:rsidRPr="00C81DEC" w:rsidRDefault="00E92298" w:rsidP="000E7F32">
      <w:pPr>
        <w:spacing w:before="60" w:after="60" w:line="240" w:lineRule="auto"/>
        <w:ind w:firstLine="720"/>
        <w:jc w:val="both"/>
        <w:rPr>
          <w:rFonts w:ascii="Times New Roman" w:hAnsi="Times New Roman" w:cs="Times New Roman"/>
          <w:spacing w:val="-4"/>
          <w:sz w:val="28"/>
          <w:szCs w:val="28"/>
        </w:rPr>
      </w:pPr>
      <w:r w:rsidRPr="00C81DEC">
        <w:rPr>
          <w:rFonts w:ascii="Times New Roman" w:hAnsi="Times New Roman" w:cs="Times New Roman"/>
          <w:spacing w:val="-4"/>
          <w:sz w:val="28"/>
          <w:szCs w:val="28"/>
        </w:rPr>
        <w:t>3.</w:t>
      </w:r>
      <w:r w:rsidR="006171B2" w:rsidRPr="00C81DEC">
        <w:rPr>
          <w:rFonts w:ascii="Times New Roman" w:hAnsi="Times New Roman" w:cs="Times New Roman"/>
          <w:spacing w:val="-4"/>
          <w:sz w:val="28"/>
          <w:szCs w:val="28"/>
        </w:rPr>
        <w:t xml:space="preserve"> Được cơ quan sử dụng </w:t>
      </w:r>
      <w:r w:rsidRPr="00C81DEC">
        <w:rPr>
          <w:rFonts w:ascii="Times New Roman" w:hAnsi="Times New Roman" w:cs="Times New Roman"/>
          <w:spacing w:val="-4"/>
          <w:sz w:val="28"/>
          <w:szCs w:val="28"/>
        </w:rPr>
        <w:t>chi trả</w:t>
      </w:r>
      <w:r w:rsidR="006171B2" w:rsidRPr="00C81DEC">
        <w:rPr>
          <w:rFonts w:ascii="Times New Roman" w:hAnsi="Times New Roman" w:cs="Times New Roman"/>
          <w:spacing w:val="-4"/>
          <w:sz w:val="28"/>
          <w:szCs w:val="28"/>
        </w:rPr>
        <w:t xml:space="preserve"> bằng mức chênh lệch (nếu có) khi mức trợ cấp cho ngày nghỉ khám, chữa bệnh do cơ quan bảo hiểm xã hội chi trả thấp hơn tiền </w:t>
      </w:r>
      <w:r w:rsidR="009A0325" w:rsidRPr="00C81DEC">
        <w:rPr>
          <w:rFonts w:ascii="Times New Roman" w:hAnsi="Times New Roman" w:cs="Times New Roman"/>
          <w:spacing w:val="-4"/>
          <w:sz w:val="28"/>
          <w:szCs w:val="28"/>
        </w:rPr>
        <w:t>lương</w:t>
      </w:r>
      <w:r w:rsidR="006171B2" w:rsidRPr="00C81DEC">
        <w:rPr>
          <w:rFonts w:ascii="Times New Roman" w:hAnsi="Times New Roman" w:cs="Times New Roman"/>
          <w:spacing w:val="-4"/>
          <w:sz w:val="28"/>
          <w:szCs w:val="28"/>
        </w:rPr>
        <w:t xml:space="preserve"> quy định tại khoản 2</w:t>
      </w:r>
      <w:r w:rsidR="009A0325" w:rsidRPr="00C81DEC">
        <w:rPr>
          <w:rFonts w:ascii="Times New Roman" w:hAnsi="Times New Roman" w:cs="Times New Roman"/>
          <w:spacing w:val="-4"/>
          <w:sz w:val="28"/>
          <w:szCs w:val="28"/>
        </w:rPr>
        <w:t>,</w:t>
      </w:r>
      <w:r w:rsidR="0060572F" w:rsidRPr="00C81DEC">
        <w:rPr>
          <w:rFonts w:ascii="Times New Roman" w:hAnsi="Times New Roman" w:cs="Times New Roman"/>
          <w:spacing w:val="-4"/>
          <w:sz w:val="28"/>
          <w:szCs w:val="28"/>
        </w:rPr>
        <w:t xml:space="preserve"> </w:t>
      </w:r>
      <w:r w:rsidR="006171B2" w:rsidRPr="00C81DEC">
        <w:rPr>
          <w:rFonts w:ascii="Times New Roman" w:hAnsi="Times New Roman" w:cs="Times New Roman"/>
          <w:spacing w:val="-4"/>
          <w:sz w:val="28"/>
          <w:szCs w:val="28"/>
        </w:rPr>
        <w:t>3</w:t>
      </w:r>
      <w:r w:rsidR="009A0325" w:rsidRPr="00C81DEC">
        <w:rPr>
          <w:rFonts w:ascii="Times New Roman" w:hAnsi="Times New Roman" w:cs="Times New Roman"/>
          <w:spacing w:val="-4"/>
          <w:sz w:val="28"/>
          <w:szCs w:val="28"/>
        </w:rPr>
        <w:t>,</w:t>
      </w:r>
      <w:r w:rsidR="0060572F" w:rsidRPr="00C81DEC">
        <w:rPr>
          <w:rFonts w:ascii="Times New Roman" w:hAnsi="Times New Roman" w:cs="Times New Roman"/>
          <w:spacing w:val="-4"/>
          <w:sz w:val="28"/>
          <w:szCs w:val="28"/>
        </w:rPr>
        <w:t xml:space="preserve"> </w:t>
      </w:r>
      <w:r w:rsidR="009A0325" w:rsidRPr="00C81DEC">
        <w:rPr>
          <w:rFonts w:ascii="Times New Roman" w:hAnsi="Times New Roman" w:cs="Times New Roman"/>
          <w:spacing w:val="-4"/>
          <w:sz w:val="28"/>
          <w:szCs w:val="28"/>
        </w:rPr>
        <w:t>4 và 5</w:t>
      </w:r>
      <w:r w:rsidR="006171B2" w:rsidRPr="00C81DEC">
        <w:rPr>
          <w:rFonts w:ascii="Times New Roman" w:hAnsi="Times New Roman" w:cs="Times New Roman"/>
          <w:spacing w:val="-4"/>
          <w:sz w:val="28"/>
          <w:szCs w:val="28"/>
        </w:rPr>
        <w:t xml:space="preserve"> Điều </w:t>
      </w:r>
      <w:r w:rsidRPr="00C81DEC">
        <w:rPr>
          <w:rFonts w:ascii="Times New Roman" w:hAnsi="Times New Roman" w:cs="Times New Roman"/>
          <w:spacing w:val="-4"/>
          <w:sz w:val="28"/>
          <w:szCs w:val="28"/>
        </w:rPr>
        <w:t>4</w:t>
      </w:r>
      <w:r w:rsidR="0060572F" w:rsidRPr="00C81DEC">
        <w:rPr>
          <w:rFonts w:ascii="Times New Roman" w:hAnsi="Times New Roman" w:cs="Times New Roman"/>
          <w:spacing w:val="-4"/>
          <w:sz w:val="28"/>
          <w:szCs w:val="28"/>
        </w:rPr>
        <w:t xml:space="preserve"> </w:t>
      </w:r>
      <w:r w:rsidR="001A434F" w:rsidRPr="00C81DEC">
        <w:rPr>
          <w:rFonts w:ascii="Times New Roman" w:hAnsi="Times New Roman" w:cs="Times New Roman"/>
          <w:spacing w:val="-4"/>
          <w:sz w:val="28"/>
          <w:szCs w:val="28"/>
        </w:rPr>
        <w:t>hoặc</w:t>
      </w:r>
      <w:r w:rsidR="0060572F" w:rsidRPr="00C81DEC">
        <w:rPr>
          <w:rFonts w:ascii="Times New Roman" w:hAnsi="Times New Roman" w:cs="Times New Roman"/>
          <w:spacing w:val="-4"/>
          <w:sz w:val="28"/>
          <w:szCs w:val="28"/>
        </w:rPr>
        <w:t xml:space="preserve"> khoản 1 Điều 6 </w:t>
      </w:r>
      <w:r w:rsidR="006171B2" w:rsidRPr="00C81DEC">
        <w:rPr>
          <w:rFonts w:ascii="Times New Roman" w:hAnsi="Times New Roman" w:cs="Times New Roman"/>
          <w:spacing w:val="-4"/>
          <w:sz w:val="28"/>
          <w:szCs w:val="28"/>
        </w:rPr>
        <w:t>Nghị định này.</w:t>
      </w:r>
    </w:p>
    <w:p w14:paraId="120F2139" w14:textId="73C3D009"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E92298" w:rsidRPr="00C81DEC">
        <w:rPr>
          <w:rFonts w:ascii="Times New Roman" w:hAnsi="Times New Roman" w:cs="Times New Roman"/>
          <w:b/>
          <w:bCs/>
          <w:sz w:val="28"/>
          <w:szCs w:val="28"/>
        </w:rPr>
        <w:t>5</w:t>
      </w:r>
      <w:r w:rsidRPr="00C81DEC">
        <w:rPr>
          <w:rFonts w:ascii="Times New Roman" w:hAnsi="Times New Roman" w:cs="Times New Roman"/>
          <w:b/>
          <w:bCs/>
          <w:sz w:val="28"/>
          <w:szCs w:val="28"/>
        </w:rPr>
        <w:t xml:space="preserve">. Chế độ tai nạn lao động, bệnh nghề nghiệp </w:t>
      </w:r>
    </w:p>
    <w:p w14:paraId="441AC33C" w14:textId="77777777" w:rsidR="00E92298" w:rsidRPr="00C81DEC" w:rsidRDefault="00E92298" w:rsidP="000E7F32">
      <w:pPr>
        <w:spacing w:before="60" w:after="60" w:line="240" w:lineRule="auto"/>
        <w:ind w:firstLine="720"/>
        <w:jc w:val="both"/>
        <w:rPr>
          <w:rFonts w:ascii="Times New Roman" w:hAnsi="Times New Roman"/>
          <w:sz w:val="28"/>
          <w:szCs w:val="28"/>
        </w:rPr>
      </w:pPr>
      <w:r w:rsidRPr="00C81DEC">
        <w:rPr>
          <w:rFonts w:ascii="Times New Roman" w:hAnsi="Times New Roman"/>
          <w:sz w:val="28"/>
          <w:szCs w:val="28"/>
        </w:rPr>
        <w:t>1. Đối tượng quy định tại khoản 1 Điều 2 Nghị định này bị tai nạn lao động, bệnh nghề nghiệp được hưởng các chế độ sau:</w:t>
      </w:r>
    </w:p>
    <w:p w14:paraId="11880863" w14:textId="539A3AC6"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Được cơ quan sử dụng kịp thời sơ cứu, cấp cứu và tạm ứng chi phí sơ cứu, cấp cứu, điều trị</w:t>
      </w:r>
      <w:r w:rsidR="00386227" w:rsidRPr="00C81DEC">
        <w:rPr>
          <w:rFonts w:ascii="Times New Roman" w:hAnsi="Times New Roman" w:cs="Times New Roman"/>
          <w:sz w:val="28"/>
          <w:szCs w:val="28"/>
        </w:rPr>
        <w:t>;</w:t>
      </w:r>
    </w:p>
    <w:p w14:paraId="2AB678EF" w14:textId="13BD3699"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Được cơ quan sử dụng thanh toán chi phí y tế từ khi sơ cứu, cấp cứu đến khi điều trị ổn định, gồm: thanh toán phần chi phí đồng chi trả và những chi phí không có trong danh mục do bảo hiểm y tế chi trả đối với người lao động tham gia bảo hiểm y tế; trả phí khám giám định mức suy giảm khả năng lao động đối với những trường hợp kết luận suy giảm khả năng lao động dưới 5% do cơ quan sử dụng giới thiệu đi khám giám định mức suy giảm khả năng lao động tại Hội đồng giám định y khoa</w:t>
      </w:r>
      <w:r w:rsidR="00386227" w:rsidRPr="00C81DEC">
        <w:rPr>
          <w:rFonts w:ascii="Times New Roman" w:hAnsi="Times New Roman" w:cs="Times New Roman"/>
          <w:sz w:val="28"/>
          <w:szCs w:val="28"/>
        </w:rPr>
        <w:t>;</w:t>
      </w:r>
    </w:p>
    <w:p w14:paraId="354A40CA" w14:textId="3292FE36"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c) Được cơ quan sử dụng trả đủ tiền lương theo quy định tại Điều </w:t>
      </w:r>
      <w:r w:rsidR="00E92298" w:rsidRPr="00C81DEC">
        <w:rPr>
          <w:rFonts w:ascii="Times New Roman" w:hAnsi="Times New Roman" w:cs="Times New Roman"/>
          <w:sz w:val="28"/>
          <w:szCs w:val="28"/>
        </w:rPr>
        <w:t>4</w:t>
      </w:r>
      <w:r w:rsidR="00386227" w:rsidRPr="00C81DEC">
        <w:rPr>
          <w:rFonts w:ascii="Times New Roman" w:hAnsi="Times New Roman" w:cs="Times New Roman"/>
          <w:sz w:val="28"/>
          <w:szCs w:val="28"/>
        </w:rPr>
        <w:t xml:space="preserve"> </w:t>
      </w:r>
      <w:r w:rsidR="009B74DC" w:rsidRPr="00C81DEC">
        <w:rPr>
          <w:rFonts w:ascii="Times New Roman" w:hAnsi="Times New Roman" w:cs="Times New Roman"/>
          <w:sz w:val="28"/>
          <w:szCs w:val="28"/>
        </w:rPr>
        <w:t>hoặc</w:t>
      </w:r>
      <w:r w:rsidR="00A9218F" w:rsidRPr="00C81DEC">
        <w:rPr>
          <w:rFonts w:ascii="Times New Roman" w:hAnsi="Times New Roman" w:cs="Times New Roman"/>
          <w:sz w:val="28"/>
          <w:szCs w:val="28"/>
        </w:rPr>
        <w:t xml:space="preserve"> </w:t>
      </w:r>
      <w:r w:rsidR="00386227" w:rsidRPr="00C81DEC">
        <w:rPr>
          <w:rFonts w:ascii="Times New Roman" w:hAnsi="Times New Roman" w:cs="Times New Roman"/>
          <w:sz w:val="28"/>
          <w:szCs w:val="28"/>
        </w:rPr>
        <w:t xml:space="preserve"> Điều 6 </w:t>
      </w:r>
      <w:r w:rsidRPr="00C81DEC">
        <w:rPr>
          <w:rFonts w:ascii="Times New Roman" w:hAnsi="Times New Roman" w:cs="Times New Roman"/>
          <w:sz w:val="28"/>
          <w:szCs w:val="28"/>
        </w:rPr>
        <w:t>Nghị định này khi phải nghỉ tập huấn, thi đấu trong thời gian điều trị, phục hồi chức năng lao độ</w:t>
      </w:r>
      <w:r w:rsidR="009A0325" w:rsidRPr="00C81DEC">
        <w:rPr>
          <w:rFonts w:ascii="Times New Roman" w:hAnsi="Times New Roman" w:cs="Times New Roman"/>
          <w:sz w:val="28"/>
          <w:szCs w:val="28"/>
        </w:rPr>
        <w:t>ng</w:t>
      </w:r>
      <w:r w:rsidR="00386227" w:rsidRPr="00C81DEC">
        <w:rPr>
          <w:rFonts w:ascii="Times New Roman" w:hAnsi="Times New Roman" w:cs="Times New Roman"/>
          <w:sz w:val="28"/>
          <w:szCs w:val="28"/>
        </w:rPr>
        <w:t>;</w:t>
      </w:r>
    </w:p>
    <w:p w14:paraId="5D0EE67B" w14:textId="1F296F03" w:rsidR="000E7F3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lastRenderedPageBreak/>
        <w:t>d) Được cơ quan sử dụng bồi thường hoặc trợ cấp và giới thiệu giám định y khoa theo quy định tại khoản 4, 5, 6 và 7 Điều 38, Điều 39 Luật An toàn, vệ sinh lao động</w:t>
      </w:r>
      <w:r w:rsidR="00386227" w:rsidRPr="00C81DEC">
        <w:rPr>
          <w:rFonts w:ascii="Times New Roman" w:hAnsi="Times New Roman" w:cs="Times New Roman"/>
          <w:sz w:val="28"/>
          <w:szCs w:val="28"/>
        </w:rPr>
        <w:t>;</w:t>
      </w:r>
    </w:p>
    <w:p w14:paraId="4A500F15" w14:textId="09DCD063"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 đ) Được hưởng chế độ bảo hiểm xã hội về tai nạn lao động, bệnh nghề nghiệp quy định tại Mục 3 Chương III Luật An toàn, vệ sinh lao động.</w:t>
      </w:r>
    </w:p>
    <w:p w14:paraId="7C5F83D9" w14:textId="22F3A63E"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2. </w:t>
      </w:r>
      <w:r w:rsidR="006E3382" w:rsidRPr="00C81DEC">
        <w:rPr>
          <w:rFonts w:ascii="Times New Roman" w:hAnsi="Times New Roman"/>
          <w:sz w:val="28"/>
          <w:szCs w:val="28"/>
        </w:rPr>
        <w:t xml:space="preserve">Đối tượng quy định tại khoản 1 Điều 2 Nghị định này </w:t>
      </w:r>
      <w:r w:rsidRPr="00C81DEC">
        <w:rPr>
          <w:rFonts w:ascii="Times New Roman" w:hAnsi="Times New Roman" w:cs="Times New Roman"/>
          <w:sz w:val="28"/>
          <w:szCs w:val="28"/>
        </w:rPr>
        <w:t>không được hưởng chế độ từ cơ quan sử dụng hoặc cơ quan quản lý nếu bị tai nạn lao động thuộc một trong các nguyên nhân quy định tại Điều 40 Luật An toàn, vệ sinh lao động.</w:t>
      </w:r>
    </w:p>
    <w:p w14:paraId="239FFBE1" w14:textId="5041D9F4" w:rsidR="006171B2" w:rsidRPr="00C81DEC" w:rsidRDefault="00486FC8"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3</w:t>
      </w:r>
      <w:r w:rsidR="006171B2" w:rsidRPr="00C81DEC">
        <w:rPr>
          <w:rFonts w:ascii="Times New Roman" w:hAnsi="Times New Roman" w:cs="Times New Roman"/>
          <w:sz w:val="28"/>
          <w:szCs w:val="28"/>
        </w:rPr>
        <w:t>. Cơ quan sử dụng có trách nhiệm trong việc khai báo, điều tra, báo cáo tai nạn lao động theo quy định tại Chương III Nghị định số 39/2016/NĐ-CP quy định chi tiết thi hành một số điều của Luật An toàn, vệ sinh lao động.</w:t>
      </w:r>
    </w:p>
    <w:p w14:paraId="5CE4482F" w14:textId="11C75D22"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0E7F32" w:rsidRPr="00C81DEC">
        <w:rPr>
          <w:rFonts w:ascii="Times New Roman" w:hAnsi="Times New Roman" w:cs="Times New Roman"/>
          <w:b/>
          <w:bCs/>
          <w:sz w:val="28"/>
          <w:szCs w:val="28"/>
        </w:rPr>
        <w:t>6</w:t>
      </w:r>
      <w:r w:rsidRPr="00C81DEC">
        <w:rPr>
          <w:rFonts w:ascii="Times New Roman" w:hAnsi="Times New Roman" w:cs="Times New Roman"/>
          <w:b/>
          <w:bCs/>
          <w:sz w:val="28"/>
          <w:szCs w:val="28"/>
        </w:rPr>
        <w:t>. Chế độ bảo hiểm khi tập huấn, thi đấu ở nước ngoài</w:t>
      </w:r>
    </w:p>
    <w:p w14:paraId="11DAD8BE" w14:textId="794E56D0" w:rsidR="006171B2" w:rsidRPr="00C81DEC" w:rsidRDefault="00D5509D"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Đối tượng quy định tại khoản 1 Điều 2 Nghị định này</w:t>
      </w:r>
      <w:r w:rsidR="006171B2" w:rsidRPr="00C81DEC">
        <w:rPr>
          <w:rFonts w:ascii="Times New Roman" w:hAnsi="Times New Roman" w:cs="Times New Roman"/>
          <w:sz w:val="28"/>
          <w:szCs w:val="28"/>
        </w:rPr>
        <w:t xml:space="preserve"> khi tập huấn, thi đấu ở nước ngoài được mua bảo hiểm theo quy định của pháp luật.</w:t>
      </w:r>
    </w:p>
    <w:p w14:paraId="218E589B" w14:textId="77777777" w:rsidR="00486FC8" w:rsidRPr="00C81DEC" w:rsidRDefault="00486FC8" w:rsidP="00B14282">
      <w:pPr>
        <w:spacing w:before="60" w:after="60" w:line="240" w:lineRule="auto"/>
        <w:ind w:firstLine="720"/>
        <w:jc w:val="both"/>
        <w:rPr>
          <w:rFonts w:ascii="Times New Roman" w:hAnsi="Times New Roman" w:cs="Times New Roman"/>
          <w:sz w:val="28"/>
          <w:szCs w:val="28"/>
        </w:rPr>
      </w:pPr>
    </w:p>
    <w:p w14:paraId="712BE188" w14:textId="2EAC1C75" w:rsidR="006171B2" w:rsidRPr="00C81DEC" w:rsidRDefault="00E06C4E"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Chương VI</w:t>
      </w:r>
    </w:p>
    <w:p w14:paraId="53FC442C" w14:textId="61923FFE" w:rsidR="006171B2" w:rsidRPr="00C81DEC" w:rsidRDefault="006171B2"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CHẾ ĐỘ TIỀN THƯỞNG</w:t>
      </w:r>
    </w:p>
    <w:p w14:paraId="677EC82B" w14:textId="77777777" w:rsidR="00863620" w:rsidRPr="00C81DEC" w:rsidRDefault="00863620" w:rsidP="00B14282">
      <w:pPr>
        <w:spacing w:before="60" w:after="60" w:line="240" w:lineRule="auto"/>
        <w:ind w:firstLine="720"/>
        <w:jc w:val="both"/>
        <w:rPr>
          <w:rFonts w:ascii="Times New Roman" w:hAnsi="Times New Roman" w:cs="Times New Roman"/>
          <w:b/>
          <w:bCs/>
          <w:sz w:val="28"/>
          <w:szCs w:val="28"/>
        </w:rPr>
      </w:pPr>
    </w:p>
    <w:p w14:paraId="452A0ACC" w14:textId="3975B4C5" w:rsidR="006171B2" w:rsidRPr="00C81DEC" w:rsidRDefault="006171B2" w:rsidP="00B1428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0E7F32" w:rsidRPr="00C81DEC">
        <w:rPr>
          <w:rFonts w:ascii="Times New Roman" w:hAnsi="Times New Roman" w:cs="Times New Roman"/>
          <w:b/>
          <w:bCs/>
          <w:sz w:val="28"/>
          <w:szCs w:val="28"/>
        </w:rPr>
        <w:t>7</w:t>
      </w:r>
      <w:r w:rsidRPr="00C81DEC">
        <w:rPr>
          <w:rFonts w:ascii="Times New Roman" w:hAnsi="Times New Roman" w:cs="Times New Roman"/>
          <w:b/>
          <w:bCs/>
          <w:sz w:val="28"/>
          <w:szCs w:val="28"/>
        </w:rPr>
        <w:t>. Mức thưởng bằng tiền đối với các huấn luyện viên, vận động viên lập thành tích tại các đại hội, giải thi đấu thể thao quốc tế</w:t>
      </w:r>
    </w:p>
    <w:p w14:paraId="78ED0840" w14:textId="77777777" w:rsidR="006171B2" w:rsidRPr="00C81DEC" w:rsidRDefault="006171B2" w:rsidP="00B14282">
      <w:pPr>
        <w:spacing w:before="60" w:after="60" w:line="240" w:lineRule="auto"/>
        <w:ind w:firstLine="720"/>
        <w:jc w:val="both"/>
        <w:rPr>
          <w:rFonts w:ascii="Times New Roman" w:hAnsi="Times New Roman" w:cs="Times New Roman"/>
          <w:spacing w:val="-4"/>
          <w:sz w:val="28"/>
          <w:szCs w:val="28"/>
        </w:rPr>
      </w:pPr>
      <w:r w:rsidRPr="00C81DEC">
        <w:rPr>
          <w:rFonts w:ascii="Times New Roman" w:hAnsi="Times New Roman" w:cs="Times New Roman"/>
          <w:spacing w:val="-4"/>
          <w:sz w:val="28"/>
          <w:szCs w:val="28"/>
        </w:rPr>
        <w:t>1. Vận động viên lập thành tích tại các đại hội, giải thi đấu thể thao quốc tế được hưởng mức thưởng bằng tiền theo Phụ lục I ban hành kèm theo Nghị định này.</w:t>
      </w:r>
    </w:p>
    <w:p w14:paraId="38627EC7" w14:textId="61BA9700"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Môn thể thao nhóm I, nhóm II, nhóm III quy định trên cơ sở các môn thể thao được đưa vào chương trình thi đấu Olympic</w:t>
      </w:r>
      <w:r w:rsidR="00386227" w:rsidRPr="00C81DEC">
        <w:rPr>
          <w:rFonts w:ascii="Times New Roman" w:hAnsi="Times New Roman" w:cs="Times New Roman"/>
          <w:sz w:val="28"/>
          <w:szCs w:val="28"/>
        </w:rPr>
        <w:t xml:space="preserve"> Games</w:t>
      </w:r>
      <w:r w:rsidRPr="00C81DEC">
        <w:rPr>
          <w:rFonts w:ascii="Times New Roman" w:hAnsi="Times New Roman" w:cs="Times New Roman"/>
          <w:sz w:val="28"/>
          <w:szCs w:val="28"/>
        </w:rPr>
        <w:t>, ASIAD và các giải thể thao quốc tế khác.</w:t>
      </w:r>
    </w:p>
    <w:p w14:paraId="35A67821"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Vận động viên lập thành tích tại các giải cúp thế giới, cúp châu Á và cúp Đông Nam Á; giải thi đấu thể thao vô địch trẻ thế giới; các đại hội, giải thi đấu thể thao vô địch trẻ châu Á, Đông Nam Á được hưởng mức thưởng bằng 50% mức thưởng dành cho đại hội, giải vô địch của môn thể thao tương ứng quy định tại khoản 1 Điều này.</w:t>
      </w:r>
    </w:p>
    <w:p w14:paraId="4E5B49AD"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3. Vận động viên lập thành tích tại các giải thi đấu thể thao vô địch trẻ thế giới, châu Á, Đông Nam Á có quy định lứa tuổi được hưởng mức thưởng tối đa bằng 50% mức thưởng quy định tại khoản 1 Điều này, cụ thể như sau:</w:t>
      </w:r>
    </w:p>
    <w:p w14:paraId="1F265AD3"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Giải thi đấu thể thao dành cho vận động viên đến dưới 12 tuổi: mức thưởng bằng 20% mức thưởng tương ứng quy định tại khoản 1 Điều này;</w:t>
      </w:r>
    </w:p>
    <w:p w14:paraId="1D77167D"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Giải thi đấu thể thao dành cho vận động viên từ 12 đến dưới 16 tuổi: mức thưởng bằng 30% mức thưởng tương ứng quy định tại khoản 1 Điều này;</w:t>
      </w:r>
    </w:p>
    <w:p w14:paraId="7CA677F9"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 Giải thi đấu thể thao dành cho vận động viên từ 16 đến dưới 18 tuổi: mức thưởng bằng 40% mức thưởng tương ứng quy định tại khoản 1 Điều này;</w:t>
      </w:r>
    </w:p>
    <w:p w14:paraId="19557F00" w14:textId="34E200B7" w:rsidR="006171B2" w:rsidRPr="00C81DEC" w:rsidRDefault="00D5509D"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lastRenderedPageBreak/>
        <w:t>d</w:t>
      </w:r>
      <w:r w:rsidR="006171B2" w:rsidRPr="00C81DEC">
        <w:rPr>
          <w:rFonts w:ascii="Times New Roman" w:hAnsi="Times New Roman" w:cs="Times New Roman"/>
          <w:sz w:val="28"/>
          <w:szCs w:val="28"/>
        </w:rPr>
        <w:t>) Giải thi đấu thể thao dành cho vận động viên từ 18 đến dưới 21 tuổi: mức thưởng bằng 50% mức thưởng tương ứng quy định tại khoản 1 Điều này.</w:t>
      </w:r>
    </w:p>
    <w:p w14:paraId="7FF5DA12" w14:textId="2A20E548"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4. Vận động viên lập thành tích thi đấu trong các môn thể thao có nội dung thi đấu tập thể được hưởng mức thưởng bằng số lượng người được thưởng theo quy định của điều lệ giải nhân với mức thưởng tương ứng quy định tại khoản 1, 2 và 3 Điều này.</w:t>
      </w:r>
    </w:p>
    <w:p w14:paraId="15BBD1CA"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5. Huấn luyện viên trực tiếp đào tạo vận động viên lập thành tích tại các đại hội, giải thi đấu thể thao quốc tế được hưởng mức thưởng như sau:</w:t>
      </w:r>
    </w:p>
    <w:p w14:paraId="616BDF90" w14:textId="6A663C63"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a) Huấn luyện viên trực tiếp đào tạo vận động viên lập thành tích trong các giải thi đấu thể thao quốc tế có nội dung thi đấu cá nhân thì được hưởng mức thưởng chung bằng mức thưởng đối với vận động viên</w:t>
      </w:r>
      <w:r w:rsidR="0065667F" w:rsidRPr="00C81DEC">
        <w:rPr>
          <w:rFonts w:ascii="Times New Roman" w:hAnsi="Times New Roman" w:cs="Times New Roman"/>
          <w:sz w:val="28"/>
          <w:szCs w:val="28"/>
        </w:rPr>
        <w:t xml:space="preserve">; </w:t>
      </w:r>
    </w:p>
    <w:p w14:paraId="026C8576" w14:textId="4B66B030"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 Huấn luyện viên trực tiếp đào tạo đội tuyển thi đấu lập thành tích trong các giải thi đấu thể thao quốc tế có môn hoặc nội dung thi đấu tập thể thì được hưởng mức thưởng chung bằng mức thưởng đối với vận động viên đạt giải nhân với số lượng huấn luyện viên, theo quy định như sau: dưới 04 vận động viên tham gia thi đấu, mức thưởng chung tính cho 01 huấn luyện viên; từ 04 đến 08 vận động viên tham gia thi đấu, mức thưởng chung tính cho 02 huấn luyện viên; từ 09 đến 12 vận động viên tham gia thi đấu, mức thưởng chung tính cho 03 huấn luyện viên; từ 13 đến 15 vận động viên tham gia thi đấu, mức thưởng chung tính cho 04 huấn luyện viên; trên 15 vận động viên tham gia thi đấu, mức thưởng chung tính cho 05 huấn luyện viên</w:t>
      </w:r>
      <w:r w:rsidR="0065667F" w:rsidRPr="00C81DEC">
        <w:rPr>
          <w:rFonts w:ascii="Times New Roman" w:hAnsi="Times New Roman" w:cs="Times New Roman"/>
          <w:sz w:val="28"/>
          <w:szCs w:val="28"/>
        </w:rPr>
        <w:t>;</w:t>
      </w:r>
    </w:p>
    <w:p w14:paraId="1848B3CC" w14:textId="36AE2D38"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 Tỷ lệ phân chia tiền thưởng đối với các huấn luyện viên được thực hiện theo nguyên tắc: huấn luyện viên trực tiếp huấn luyện đội tuyển được hưởng 60%, trong đó huấn luyện viên chỉ đạo vận động viên</w:t>
      </w:r>
      <w:r w:rsidR="00486FC8" w:rsidRPr="00C81DEC">
        <w:rPr>
          <w:rFonts w:ascii="Times New Roman" w:hAnsi="Times New Roman" w:cs="Times New Roman"/>
          <w:sz w:val="28"/>
          <w:szCs w:val="28"/>
        </w:rPr>
        <w:t xml:space="preserve"> đạt thành tích</w:t>
      </w:r>
      <w:r w:rsidRPr="00C81DEC">
        <w:rPr>
          <w:rFonts w:ascii="Times New Roman" w:hAnsi="Times New Roman" w:cs="Times New Roman"/>
          <w:sz w:val="28"/>
          <w:szCs w:val="28"/>
        </w:rPr>
        <w:t xml:space="preserve"> được hưởng 30%, huấn luyện viên còn lại được hưởng 30%; huấn luyện viên trực tiếp đào tạo vận động viên ở cơ sở trước khi tham gia đội tuyển được hưởng 40%</w:t>
      </w:r>
      <w:r w:rsidR="00ED322A" w:rsidRPr="00C81DEC">
        <w:rPr>
          <w:rFonts w:ascii="Times New Roman" w:hAnsi="Times New Roman" w:cs="Times New Roman"/>
          <w:sz w:val="28"/>
          <w:szCs w:val="28"/>
        </w:rPr>
        <w:t>.</w:t>
      </w:r>
    </w:p>
    <w:p w14:paraId="382647DE" w14:textId="41525280"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6. Đối với các môn, nội dung thi đấu mà thành tích thi đấu được sử dụng để xác định huy chương của các nội dung cá nhân và đồng đội được tính trong cùng một lần thi, thì từ huy chương thứ hai trở lên, mức thưởng chung cho huấn luyện viên, vận động viên bằng số lượng người được thưởng nhân với 50% mức thưởng tương ứng quy định tại khoản 1,2,3 và 4 Điều này</w:t>
      </w:r>
      <w:r w:rsidR="00010691" w:rsidRPr="00C81DEC">
        <w:rPr>
          <w:rFonts w:ascii="Times New Roman" w:hAnsi="Times New Roman" w:cs="Times New Roman"/>
          <w:sz w:val="28"/>
          <w:szCs w:val="28"/>
        </w:rPr>
        <w:t>.</w:t>
      </w:r>
    </w:p>
    <w:p w14:paraId="2F9FE751"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7. Huấn luyện viên, vận động viên lập thành tích tại các đại hội, giải thi đấu thể thao quốc tế dành cho người khuyết tật được hưởng mức thưởng bằng tiền theo Phụ lục II ban hành kèm theo Nghị định này. Huấn luyện viên, vận động viên lập thành tích tại các đại hội thể thao vô địch trẻ người khuyết tật châu Á, Đông Nam Á, giải vô địch trẻ người khuyết tật thế giới, châu Á, Đông Nam Á được hưởng mức thưởng bằng 50% mức thưởng tương ứng quy định tại khoản này.</w:t>
      </w:r>
    </w:p>
    <w:p w14:paraId="2479D5D6" w14:textId="77777777"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Số lượng huấn luyện viên, vận động viên được hưởng mức thưởng tại các đại hội, giải thi đấu thể thao quốc tế dành cho người khuyết tật được quy định tại khoản 4 và khoản 5 Điều này.</w:t>
      </w:r>
    </w:p>
    <w:p w14:paraId="710D2A30" w14:textId="1760BD36"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lastRenderedPageBreak/>
        <w:t>Đối với các môn, nội dung thi mà thành tích thi đấu được sử dụng để xác định huy chương của các nội dung cá nhân và đồng đội được tính trong cùng một lần thi, thì từ huy chương thứ hai trở lên mức thưởng chung cho huấn luyện viên, vận động viên người khuyết tật bằng số lượng ngườ</w:t>
      </w:r>
      <w:r w:rsidR="00DA3C60" w:rsidRPr="00C81DEC">
        <w:rPr>
          <w:rFonts w:ascii="Times New Roman" w:hAnsi="Times New Roman" w:cs="Times New Roman"/>
          <w:sz w:val="28"/>
          <w:szCs w:val="28"/>
        </w:rPr>
        <w:t>i nhân vớ</w:t>
      </w:r>
      <w:r w:rsidRPr="00C81DEC">
        <w:rPr>
          <w:rFonts w:ascii="Times New Roman" w:hAnsi="Times New Roman" w:cs="Times New Roman"/>
          <w:sz w:val="28"/>
          <w:szCs w:val="28"/>
        </w:rPr>
        <w:t>i 50% mức thưởng tương ứng quy định tại khoản này.</w:t>
      </w:r>
    </w:p>
    <w:p w14:paraId="21185D2A" w14:textId="334FC85B" w:rsidR="006171B2" w:rsidRPr="00C81DEC" w:rsidRDefault="006171B2" w:rsidP="00B1428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Các môn thể thao nhóm I là các môn thể thao trong chương trình thi đấu của Paralympic</w:t>
      </w:r>
      <w:r w:rsidR="0065667F" w:rsidRPr="00C81DEC">
        <w:rPr>
          <w:rFonts w:ascii="Times New Roman" w:hAnsi="Times New Roman" w:cs="Times New Roman"/>
          <w:sz w:val="28"/>
          <w:szCs w:val="28"/>
        </w:rPr>
        <w:t xml:space="preserve"> Games</w:t>
      </w:r>
      <w:r w:rsidRPr="00C81DEC">
        <w:rPr>
          <w:rFonts w:ascii="Times New Roman" w:hAnsi="Times New Roman" w:cs="Times New Roman"/>
          <w:sz w:val="28"/>
          <w:szCs w:val="28"/>
        </w:rPr>
        <w:t>, các môn thể thao nhóm II là các môn còn lại</w:t>
      </w:r>
      <w:r w:rsidR="00ED322A" w:rsidRPr="00C81DEC">
        <w:rPr>
          <w:rFonts w:ascii="Times New Roman" w:hAnsi="Times New Roman" w:cs="Times New Roman"/>
          <w:sz w:val="28"/>
          <w:szCs w:val="28"/>
        </w:rPr>
        <w:t>.</w:t>
      </w:r>
    </w:p>
    <w:p w14:paraId="3FF96425" w14:textId="0DA5BBC3" w:rsidR="00486FC8" w:rsidRPr="00C81DEC" w:rsidRDefault="006171B2" w:rsidP="00B14282">
      <w:pPr>
        <w:spacing w:before="60" w:after="60" w:line="240" w:lineRule="auto"/>
        <w:ind w:firstLine="720"/>
        <w:jc w:val="both"/>
        <w:rPr>
          <w:rFonts w:ascii="Times New Roman" w:hAnsi="Times New Roman" w:cs="Times New Roman"/>
          <w:b/>
          <w:bCs/>
          <w:spacing w:val="-2"/>
          <w:sz w:val="28"/>
          <w:szCs w:val="28"/>
        </w:rPr>
      </w:pPr>
      <w:r w:rsidRPr="00C81DEC">
        <w:rPr>
          <w:rFonts w:ascii="Times New Roman" w:hAnsi="Times New Roman" w:cs="Times New Roman"/>
          <w:spacing w:val="-2"/>
          <w:sz w:val="28"/>
          <w:szCs w:val="28"/>
        </w:rPr>
        <w:t>8. Huấn luyện viên, vận động viên lập thành tích tại các đại hội, giải thi đấu thể thao dành cho học sinh, sinh viên thế giới, châu Á, Đông Nam Á được hưởng mức thưởng bằng 30% mức thưởng quy định tại khoản 1,</w:t>
      </w:r>
      <w:r w:rsidR="001A434F" w:rsidRPr="00C81DEC">
        <w:rPr>
          <w:rFonts w:ascii="Times New Roman" w:hAnsi="Times New Roman" w:cs="Times New Roman"/>
          <w:spacing w:val="-2"/>
          <w:sz w:val="28"/>
          <w:szCs w:val="28"/>
        </w:rPr>
        <w:t xml:space="preserve"> </w:t>
      </w:r>
      <w:r w:rsidRPr="00C81DEC">
        <w:rPr>
          <w:rFonts w:ascii="Times New Roman" w:hAnsi="Times New Roman" w:cs="Times New Roman"/>
          <w:spacing w:val="-2"/>
          <w:sz w:val="28"/>
          <w:szCs w:val="28"/>
        </w:rPr>
        <w:t>2,</w:t>
      </w:r>
      <w:r w:rsidR="001A434F" w:rsidRPr="00C81DEC">
        <w:rPr>
          <w:rFonts w:ascii="Times New Roman" w:hAnsi="Times New Roman" w:cs="Times New Roman"/>
          <w:spacing w:val="-2"/>
          <w:sz w:val="28"/>
          <w:szCs w:val="28"/>
        </w:rPr>
        <w:t xml:space="preserve"> </w:t>
      </w:r>
      <w:r w:rsidRPr="00C81DEC">
        <w:rPr>
          <w:rFonts w:ascii="Times New Roman" w:hAnsi="Times New Roman" w:cs="Times New Roman"/>
          <w:spacing w:val="-2"/>
          <w:sz w:val="28"/>
          <w:szCs w:val="28"/>
        </w:rPr>
        <w:t>3,</w:t>
      </w:r>
      <w:r w:rsidR="001A434F" w:rsidRPr="00C81DEC">
        <w:rPr>
          <w:rFonts w:ascii="Times New Roman" w:hAnsi="Times New Roman" w:cs="Times New Roman"/>
          <w:spacing w:val="-2"/>
          <w:sz w:val="28"/>
          <w:szCs w:val="28"/>
        </w:rPr>
        <w:t xml:space="preserve"> </w:t>
      </w:r>
      <w:r w:rsidRPr="00C81DEC">
        <w:rPr>
          <w:rFonts w:ascii="Times New Roman" w:hAnsi="Times New Roman" w:cs="Times New Roman"/>
          <w:spacing w:val="-2"/>
          <w:sz w:val="28"/>
          <w:szCs w:val="28"/>
        </w:rPr>
        <w:t>4,</w:t>
      </w:r>
      <w:r w:rsidR="001A434F" w:rsidRPr="00C81DEC">
        <w:rPr>
          <w:rFonts w:ascii="Times New Roman" w:hAnsi="Times New Roman" w:cs="Times New Roman"/>
          <w:spacing w:val="-2"/>
          <w:sz w:val="28"/>
          <w:szCs w:val="28"/>
        </w:rPr>
        <w:t xml:space="preserve"> </w:t>
      </w:r>
      <w:r w:rsidRPr="00C81DEC">
        <w:rPr>
          <w:rFonts w:ascii="Times New Roman" w:hAnsi="Times New Roman" w:cs="Times New Roman"/>
          <w:spacing w:val="-2"/>
          <w:sz w:val="28"/>
          <w:szCs w:val="28"/>
        </w:rPr>
        <w:t>5 và 6 Điều này.</w:t>
      </w:r>
    </w:p>
    <w:p w14:paraId="673890B4" w14:textId="77777777" w:rsidR="00863620" w:rsidRPr="00C81DEC" w:rsidRDefault="00863620" w:rsidP="00B14282">
      <w:pPr>
        <w:spacing w:before="60" w:after="60" w:line="240" w:lineRule="auto"/>
        <w:jc w:val="center"/>
        <w:rPr>
          <w:rFonts w:ascii="Times New Roman" w:hAnsi="Times New Roman" w:cs="Times New Roman"/>
          <w:b/>
          <w:bCs/>
          <w:sz w:val="28"/>
          <w:szCs w:val="28"/>
        </w:rPr>
      </w:pPr>
    </w:p>
    <w:p w14:paraId="7D8467BE" w14:textId="6AB6FE71" w:rsidR="006171B2" w:rsidRPr="00C81DEC" w:rsidRDefault="006171B2"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C</w:t>
      </w:r>
      <w:r w:rsidR="00E06C4E" w:rsidRPr="00C81DEC">
        <w:rPr>
          <w:rFonts w:ascii="Times New Roman" w:hAnsi="Times New Roman" w:cs="Times New Roman"/>
          <w:b/>
          <w:bCs/>
          <w:sz w:val="28"/>
          <w:szCs w:val="28"/>
        </w:rPr>
        <w:t>hương V</w:t>
      </w:r>
      <w:r w:rsidRPr="00C81DEC">
        <w:rPr>
          <w:rFonts w:ascii="Times New Roman" w:hAnsi="Times New Roman" w:cs="Times New Roman"/>
          <w:b/>
          <w:bCs/>
          <w:sz w:val="28"/>
          <w:szCs w:val="28"/>
        </w:rPr>
        <w:t>II</w:t>
      </w:r>
    </w:p>
    <w:p w14:paraId="2E344024" w14:textId="4880C6C8" w:rsidR="006171B2" w:rsidRPr="00C81DEC" w:rsidRDefault="006171B2" w:rsidP="00B14282">
      <w:pPr>
        <w:spacing w:before="60" w:after="60" w:line="240" w:lineRule="auto"/>
        <w:jc w:val="center"/>
        <w:rPr>
          <w:rFonts w:ascii="Times New Roman" w:hAnsi="Times New Roman" w:cs="Times New Roman"/>
          <w:b/>
          <w:bCs/>
          <w:sz w:val="28"/>
          <w:szCs w:val="28"/>
        </w:rPr>
      </w:pPr>
      <w:r w:rsidRPr="00C81DEC">
        <w:rPr>
          <w:rFonts w:ascii="Times New Roman" w:hAnsi="Times New Roman" w:cs="Times New Roman"/>
          <w:b/>
          <w:bCs/>
          <w:sz w:val="28"/>
          <w:szCs w:val="28"/>
        </w:rPr>
        <w:t>TỔ CHỨC THỰC HIỆN</w:t>
      </w:r>
    </w:p>
    <w:p w14:paraId="05D2133C" w14:textId="77777777" w:rsidR="00863620" w:rsidRPr="00C81DEC" w:rsidRDefault="00863620" w:rsidP="00B14282">
      <w:pPr>
        <w:spacing w:before="60" w:after="60" w:line="240" w:lineRule="auto"/>
        <w:ind w:firstLine="720"/>
        <w:jc w:val="both"/>
        <w:rPr>
          <w:rFonts w:ascii="Times New Roman" w:hAnsi="Times New Roman" w:cs="Times New Roman"/>
          <w:b/>
          <w:bCs/>
          <w:sz w:val="28"/>
          <w:szCs w:val="28"/>
        </w:rPr>
      </w:pPr>
    </w:p>
    <w:p w14:paraId="48DD1348" w14:textId="13E35334" w:rsidR="006171B2" w:rsidRPr="00C81DEC" w:rsidRDefault="006171B2" w:rsidP="00B1428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0E7F32" w:rsidRPr="00C81DEC">
        <w:rPr>
          <w:rFonts w:ascii="Times New Roman" w:hAnsi="Times New Roman" w:cs="Times New Roman"/>
          <w:b/>
          <w:bCs/>
          <w:sz w:val="28"/>
          <w:szCs w:val="28"/>
        </w:rPr>
        <w:t>8</w:t>
      </w:r>
      <w:r w:rsidRPr="00C81DEC">
        <w:rPr>
          <w:rFonts w:ascii="Times New Roman" w:hAnsi="Times New Roman" w:cs="Times New Roman"/>
          <w:b/>
          <w:bCs/>
          <w:sz w:val="28"/>
          <w:szCs w:val="28"/>
        </w:rPr>
        <w:t>. Kinh phí thực hiện</w:t>
      </w:r>
    </w:p>
    <w:p w14:paraId="643998DB" w14:textId="11212FBC"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1. Kinh phí chi trả cho các chế độ quy định tại Nghị định này được bố trí trong dự toán ngân sách thể dụ</w:t>
      </w:r>
      <w:r w:rsidR="00D9682A" w:rsidRPr="00C81DEC">
        <w:rPr>
          <w:rFonts w:ascii="Times New Roman" w:hAnsi="Times New Roman" w:cs="Times New Roman"/>
          <w:bCs/>
          <w:sz w:val="28"/>
          <w:szCs w:val="28"/>
        </w:rPr>
        <w:t>c</w:t>
      </w:r>
      <w:r w:rsidRPr="00C81DEC">
        <w:rPr>
          <w:rFonts w:ascii="Times New Roman" w:hAnsi="Times New Roman" w:cs="Times New Roman"/>
          <w:bCs/>
          <w:sz w:val="28"/>
          <w:szCs w:val="28"/>
        </w:rPr>
        <w:t xml:space="preserve"> thể thao hàng năm theo chế độ hiện hành của Nhà nước về phân cấp quản lý ngân sách nhà nước:</w:t>
      </w:r>
    </w:p>
    <w:p w14:paraId="64664998" w14:textId="138F3A24" w:rsidR="000E7F32" w:rsidRPr="00C81DEC" w:rsidRDefault="000E7F32"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a) Bộ Văn hóa, Thể thao và Du lịch chi trả tiền lương quy định tại Điều 4, chế độ dinh dưỡng quy định tại Điều 5, chế độ đặc thù quy định tại Điều 6, Điều 8</w:t>
      </w:r>
      <w:r w:rsidR="006E3382" w:rsidRPr="00C81DEC">
        <w:rPr>
          <w:rFonts w:ascii="Times New Roman" w:hAnsi="Times New Roman"/>
          <w:bCs/>
          <w:sz w:val="28"/>
          <w:szCs w:val="28"/>
        </w:rPr>
        <w:t xml:space="preserve">, học phí quy định tại Điều </w:t>
      </w:r>
      <w:r w:rsidR="00131955" w:rsidRPr="00C81DEC">
        <w:rPr>
          <w:rFonts w:ascii="Times New Roman" w:hAnsi="Times New Roman"/>
          <w:bCs/>
          <w:sz w:val="28"/>
          <w:szCs w:val="28"/>
        </w:rPr>
        <w:t>10, Điều 11</w:t>
      </w:r>
      <w:r w:rsidRPr="00C81DEC">
        <w:rPr>
          <w:rFonts w:ascii="Times New Roman" w:hAnsi="Times New Roman"/>
          <w:bCs/>
          <w:sz w:val="28"/>
          <w:szCs w:val="28"/>
        </w:rPr>
        <w:t xml:space="preserve"> Nghị định này, tiền đóng bảo hiểm xã hội</w:t>
      </w:r>
      <w:r w:rsidR="00DA3C60" w:rsidRPr="00C81DEC">
        <w:rPr>
          <w:rFonts w:ascii="Times New Roman" w:hAnsi="Times New Roman"/>
          <w:bCs/>
          <w:sz w:val="28"/>
          <w:szCs w:val="28"/>
        </w:rPr>
        <w:t xml:space="preserve"> bắt buộc</w:t>
      </w:r>
      <w:r w:rsidRPr="00C81DEC">
        <w:rPr>
          <w:rFonts w:ascii="Times New Roman" w:hAnsi="Times New Roman"/>
          <w:bCs/>
          <w:sz w:val="28"/>
          <w:szCs w:val="28"/>
        </w:rPr>
        <w:t>, bảo hiểm y tế, bảo hiểm thất nghiệp, bảo hiểm tai nạn lao động, bệnh nghề nghiệp, bảo hiểm khi tập huấn, thi đấu ở nước ngoài, chi phí khám, chữa bệnh, tai nạn, tiền trợ cấp và tiền bồi thường theo quy định cho thành viên đội thể thao quốc gia; chi tiền thưởng cho huấn luyện viên, vận động viên đội tuyển quốc gia, đội tuyển trẻ quốc gia đạt thành tích thi đấu tại các đại hội, giải thi đấu thể thao quốc tế</w:t>
      </w:r>
      <w:r w:rsidR="008F6FE0" w:rsidRPr="00C81DEC">
        <w:rPr>
          <w:rFonts w:ascii="Times New Roman" w:hAnsi="Times New Roman"/>
          <w:bCs/>
          <w:sz w:val="28"/>
          <w:szCs w:val="28"/>
        </w:rPr>
        <w:t>;</w:t>
      </w:r>
    </w:p>
    <w:p w14:paraId="43224959" w14:textId="68603878" w:rsidR="000E7F32" w:rsidRPr="00C81DEC" w:rsidRDefault="000E7F32"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b) Các bộ, ngành, Ủy ban nhân dân các tỉnh, thành phố trực thuộc trung ương chi trả tiền lương quy định tại Điều 4, chế độ dinh dưỡng quy định tại Điều 5, chế độ đặc thù quy định tại Điều 7, Điều 8</w:t>
      </w:r>
      <w:r w:rsidR="006E3382" w:rsidRPr="00C81DEC">
        <w:rPr>
          <w:rFonts w:ascii="Times New Roman" w:hAnsi="Times New Roman"/>
          <w:bCs/>
          <w:sz w:val="28"/>
          <w:szCs w:val="28"/>
        </w:rPr>
        <w:t xml:space="preserve">, học phí quy định tại Điều </w:t>
      </w:r>
      <w:r w:rsidR="00131955" w:rsidRPr="00C81DEC">
        <w:rPr>
          <w:rFonts w:ascii="Times New Roman" w:hAnsi="Times New Roman"/>
          <w:bCs/>
          <w:sz w:val="28"/>
          <w:szCs w:val="28"/>
        </w:rPr>
        <w:t>10, Điều 11</w:t>
      </w:r>
      <w:r w:rsidRPr="00C81DEC">
        <w:rPr>
          <w:rFonts w:ascii="Times New Roman" w:hAnsi="Times New Roman"/>
          <w:bCs/>
          <w:sz w:val="28"/>
          <w:szCs w:val="28"/>
        </w:rPr>
        <w:t xml:space="preserve"> Nghị định này, tiền đóng bảo hiểm xã hội</w:t>
      </w:r>
      <w:r w:rsidR="00131955" w:rsidRPr="00C81DEC">
        <w:rPr>
          <w:rFonts w:ascii="Times New Roman" w:hAnsi="Times New Roman"/>
          <w:bCs/>
          <w:sz w:val="28"/>
          <w:szCs w:val="28"/>
        </w:rPr>
        <w:t xml:space="preserve"> bắt buộc</w:t>
      </w:r>
      <w:r w:rsidRPr="00C81DEC">
        <w:rPr>
          <w:rFonts w:ascii="Times New Roman" w:hAnsi="Times New Roman"/>
          <w:bCs/>
          <w:sz w:val="28"/>
          <w:szCs w:val="28"/>
        </w:rPr>
        <w:t>, bảo hiểm y tế, bảo hiểm thất nghiệp, bảo hiểm tai nạn lao động, bệnh nghề nghiệp, bảo hiểm khi tập huấn, thi đấu ở nước ngoài, chi phí khám, chữa bệnh, tai nạn, tiền trợ cấp và tiền bồi thường theo quy định cho thành viên đội thể thao thuộc bộ, ngành, Ủy ban nhân dân các tỉnh, thành phố trực thuộc trung ương quản lý; quy</w:t>
      </w:r>
      <w:r w:rsidRPr="00C81DEC">
        <w:rPr>
          <w:rFonts w:ascii="Times New Roman" w:hAnsi="Times New Roman"/>
          <w:bCs/>
          <w:sz w:val="28"/>
          <w:szCs w:val="28"/>
          <w:lang w:val="vi-VN"/>
        </w:rPr>
        <w:t xml:space="preserve"> định mức thưởng và </w:t>
      </w:r>
      <w:r w:rsidRPr="00C81DEC">
        <w:rPr>
          <w:rFonts w:ascii="Times New Roman" w:hAnsi="Times New Roman"/>
          <w:bCs/>
          <w:sz w:val="28"/>
          <w:szCs w:val="28"/>
        </w:rPr>
        <w:t>chi tiền thưởng cho huấn luyện viên, vận động viên đạt thành tích tại các giải thi đấu thể thao quốc gia, quốc tế và các giải thi đấu thể thao của bộ, ngành, tỉnh, thành phố trực thuộc trung ương</w:t>
      </w:r>
      <w:r w:rsidR="00DB009B" w:rsidRPr="00C81DEC">
        <w:rPr>
          <w:rFonts w:ascii="Times New Roman" w:hAnsi="Times New Roman"/>
          <w:bCs/>
          <w:sz w:val="28"/>
          <w:szCs w:val="28"/>
        </w:rPr>
        <w:t xml:space="preserve"> theo quy định của pháp luật</w:t>
      </w:r>
      <w:r w:rsidRPr="00C81DEC">
        <w:rPr>
          <w:rFonts w:ascii="Times New Roman" w:hAnsi="Times New Roman"/>
          <w:bCs/>
          <w:sz w:val="28"/>
          <w:szCs w:val="28"/>
        </w:rPr>
        <w:t>.</w:t>
      </w:r>
    </w:p>
    <w:p w14:paraId="26372018" w14:textId="51D683EC"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t xml:space="preserve">2. Việc lập dự toán, chấp hành dự toán và thanh, quyết toán kinh phí thực hiện các chế độ đối với </w:t>
      </w:r>
      <w:r w:rsidR="00B57DD1" w:rsidRPr="00C81DEC">
        <w:rPr>
          <w:rFonts w:ascii="Times New Roman" w:hAnsi="Times New Roman" w:cs="Times New Roman"/>
          <w:sz w:val="28"/>
          <w:szCs w:val="28"/>
        </w:rPr>
        <w:t xml:space="preserve">thành viên đội </w:t>
      </w:r>
      <w:r w:rsidR="008F6FE0" w:rsidRPr="00C81DEC">
        <w:rPr>
          <w:rFonts w:ascii="Times New Roman" w:hAnsi="Times New Roman" w:cs="Times New Roman"/>
          <w:sz w:val="28"/>
          <w:szCs w:val="28"/>
        </w:rPr>
        <w:t>thể thao</w:t>
      </w:r>
      <w:r w:rsidRPr="00C81DEC">
        <w:rPr>
          <w:rFonts w:ascii="Times New Roman" w:hAnsi="Times New Roman" w:cs="Times New Roman"/>
          <w:sz w:val="28"/>
          <w:szCs w:val="28"/>
        </w:rPr>
        <w:t xml:space="preserve"> </w:t>
      </w:r>
      <w:r w:rsidRPr="00C81DEC">
        <w:rPr>
          <w:rFonts w:ascii="Times New Roman" w:hAnsi="Times New Roman" w:cs="Times New Roman"/>
          <w:bCs/>
          <w:sz w:val="28"/>
          <w:szCs w:val="28"/>
        </w:rPr>
        <w:t>quy định tại Nghị định này được thực hiện theo quy định của pháp luật.</w:t>
      </w:r>
    </w:p>
    <w:p w14:paraId="505E3A15" w14:textId="72ED40C5" w:rsidR="006171B2" w:rsidRPr="00C81DEC" w:rsidRDefault="006171B2" w:rsidP="000E7F32">
      <w:pPr>
        <w:spacing w:before="60" w:after="60" w:line="240" w:lineRule="auto"/>
        <w:ind w:firstLine="720"/>
        <w:jc w:val="both"/>
        <w:rPr>
          <w:rFonts w:ascii="Times New Roman" w:hAnsi="Times New Roman" w:cs="Times New Roman"/>
          <w:bCs/>
          <w:sz w:val="28"/>
          <w:szCs w:val="28"/>
        </w:rPr>
      </w:pPr>
      <w:r w:rsidRPr="00C81DEC">
        <w:rPr>
          <w:rFonts w:ascii="Times New Roman" w:hAnsi="Times New Roman" w:cs="Times New Roman"/>
          <w:bCs/>
          <w:sz w:val="28"/>
          <w:szCs w:val="28"/>
        </w:rPr>
        <w:lastRenderedPageBreak/>
        <w:t>3. Nhà nước khuyến khích các tổ chức, đơn vị, cá nhân huy động các nguồn kinh phí hợp pháp khác để bổ sung hỗ trợ, khuyến khích huấn luyện viên, vận động viên trong thời gian tập trung tập huấn, thi đấu.</w:t>
      </w:r>
    </w:p>
    <w:p w14:paraId="736005B0" w14:textId="464BA214"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1</w:t>
      </w:r>
      <w:r w:rsidR="000E7F32" w:rsidRPr="00C81DEC">
        <w:rPr>
          <w:rFonts w:ascii="Times New Roman" w:hAnsi="Times New Roman" w:cs="Times New Roman"/>
          <w:b/>
          <w:bCs/>
          <w:sz w:val="28"/>
          <w:szCs w:val="28"/>
        </w:rPr>
        <w:t>9</w:t>
      </w:r>
      <w:r w:rsidRPr="00C81DEC">
        <w:rPr>
          <w:rFonts w:ascii="Times New Roman" w:hAnsi="Times New Roman" w:cs="Times New Roman"/>
          <w:b/>
          <w:bCs/>
          <w:sz w:val="28"/>
          <w:szCs w:val="28"/>
        </w:rPr>
        <w:t>. Tổ chức thực hiện</w:t>
      </w:r>
    </w:p>
    <w:p w14:paraId="45C72C92" w14:textId="77777777" w:rsidR="006171B2" w:rsidRPr="00C81DEC" w:rsidRDefault="006171B2" w:rsidP="00F104D8">
      <w:pPr>
        <w:spacing w:before="120" w:after="12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1. Trách nhiệm của các bộ:</w:t>
      </w:r>
    </w:p>
    <w:p w14:paraId="75EA2552" w14:textId="7175D19E" w:rsidR="006D3612" w:rsidRPr="00C81DEC" w:rsidRDefault="006D3612" w:rsidP="00F104D8">
      <w:pPr>
        <w:spacing w:before="120" w:after="120" w:line="240" w:lineRule="auto"/>
        <w:ind w:firstLine="720"/>
        <w:jc w:val="both"/>
        <w:rPr>
          <w:rFonts w:ascii="Times New Roman" w:hAnsi="Times New Roman"/>
          <w:sz w:val="28"/>
          <w:szCs w:val="28"/>
        </w:rPr>
      </w:pPr>
      <w:r w:rsidRPr="00C81DEC">
        <w:rPr>
          <w:rFonts w:ascii="Times New Roman" w:hAnsi="Times New Roman"/>
          <w:sz w:val="28"/>
          <w:szCs w:val="28"/>
        </w:rPr>
        <w:t xml:space="preserve">a) Bộ trưởng Bộ Văn hóa, Thể thao và Du lịch quyết định danh mục các môn thể thao thuộc các nhóm I, II, III; đối tượng huấn luyện viên, vận động viên được thưởng bằng tiền khi lập thành tích tại các giải thi đấu thể thao quốc tế quy định tại </w:t>
      </w:r>
      <w:r w:rsidRPr="00C81DEC">
        <w:rPr>
          <w:rFonts w:ascii="Times New Roman" w:hAnsi="Times New Roman"/>
          <w:bCs/>
          <w:sz w:val="28"/>
          <w:szCs w:val="28"/>
        </w:rPr>
        <w:t>Điều 1</w:t>
      </w:r>
      <w:r w:rsidR="00131955" w:rsidRPr="00C81DEC">
        <w:rPr>
          <w:rFonts w:ascii="Times New Roman" w:hAnsi="Times New Roman"/>
          <w:bCs/>
          <w:sz w:val="28"/>
          <w:szCs w:val="28"/>
        </w:rPr>
        <w:t>7</w:t>
      </w:r>
      <w:r w:rsidRPr="00C81DEC">
        <w:rPr>
          <w:rFonts w:ascii="Times New Roman" w:hAnsi="Times New Roman"/>
          <w:sz w:val="28"/>
          <w:szCs w:val="28"/>
        </w:rPr>
        <w:t xml:space="preserve"> Nghị định này; </w:t>
      </w:r>
    </w:p>
    <w:p w14:paraId="32A6BDB1" w14:textId="6C0FD503" w:rsidR="006D3612" w:rsidRPr="00C81DEC" w:rsidRDefault="006D3612" w:rsidP="00F104D8">
      <w:pPr>
        <w:spacing w:before="120" w:after="120" w:line="240" w:lineRule="auto"/>
        <w:ind w:firstLine="720"/>
        <w:jc w:val="both"/>
        <w:rPr>
          <w:rFonts w:ascii="Times New Roman" w:hAnsi="Times New Roman"/>
          <w:bCs/>
          <w:sz w:val="28"/>
          <w:szCs w:val="28"/>
        </w:rPr>
      </w:pPr>
      <w:r w:rsidRPr="00C81DEC">
        <w:rPr>
          <w:rFonts w:ascii="Times New Roman" w:hAnsi="Times New Roman"/>
          <w:bCs/>
          <w:sz w:val="28"/>
          <w:szCs w:val="28"/>
        </w:rPr>
        <w:t xml:space="preserve">b) Bộ trưởng Bộ Giáo dục và Đào tạo chịu trách nhiệm </w:t>
      </w:r>
      <w:r w:rsidR="000E7F32" w:rsidRPr="00C81DEC">
        <w:rPr>
          <w:rFonts w:ascii="Times New Roman" w:hAnsi="Times New Roman"/>
          <w:bCs/>
          <w:sz w:val="28"/>
          <w:szCs w:val="28"/>
        </w:rPr>
        <w:t xml:space="preserve">quy định cụ thể </w:t>
      </w:r>
      <w:r w:rsidR="00131955" w:rsidRPr="00C81DEC">
        <w:rPr>
          <w:rFonts w:ascii="Times New Roman" w:hAnsi="Times New Roman"/>
          <w:bCs/>
          <w:sz w:val="28"/>
          <w:szCs w:val="28"/>
        </w:rPr>
        <w:t xml:space="preserve">việc học tập văn hóa cho </w:t>
      </w:r>
      <w:r w:rsidRPr="00C81DEC">
        <w:rPr>
          <w:rFonts w:ascii="Times New Roman" w:hAnsi="Times New Roman"/>
          <w:bCs/>
          <w:sz w:val="28"/>
          <w:szCs w:val="28"/>
        </w:rPr>
        <w:t>vận động viên</w:t>
      </w:r>
      <w:r w:rsidR="000E7F32" w:rsidRPr="00C81DEC">
        <w:rPr>
          <w:rFonts w:ascii="Times New Roman" w:hAnsi="Times New Roman"/>
          <w:bCs/>
          <w:sz w:val="28"/>
          <w:szCs w:val="28"/>
        </w:rPr>
        <w:t xml:space="preserve"> </w:t>
      </w:r>
      <w:r w:rsidR="00131955" w:rsidRPr="00C81DEC">
        <w:rPr>
          <w:rFonts w:ascii="Times New Roman" w:hAnsi="Times New Roman"/>
          <w:bCs/>
          <w:sz w:val="28"/>
          <w:szCs w:val="28"/>
        </w:rPr>
        <w:t xml:space="preserve">theo quy </w:t>
      </w:r>
      <w:r w:rsidRPr="00C81DEC">
        <w:rPr>
          <w:rFonts w:ascii="Times New Roman" w:hAnsi="Times New Roman"/>
          <w:bCs/>
          <w:sz w:val="28"/>
          <w:szCs w:val="28"/>
        </w:rPr>
        <w:t xml:space="preserve">định </w:t>
      </w:r>
      <w:r w:rsidR="00131955" w:rsidRPr="00C81DEC">
        <w:rPr>
          <w:rFonts w:ascii="Times New Roman" w:hAnsi="Times New Roman"/>
          <w:bCs/>
          <w:sz w:val="28"/>
          <w:szCs w:val="28"/>
        </w:rPr>
        <w:t>tại Điều 10, Điều 11 Nghị định này</w:t>
      </w:r>
      <w:r w:rsidRPr="00C81DEC">
        <w:rPr>
          <w:rFonts w:ascii="Times New Roman" w:hAnsi="Times New Roman"/>
          <w:bCs/>
          <w:sz w:val="28"/>
          <w:szCs w:val="28"/>
        </w:rPr>
        <w:t xml:space="preserve">; quy định cụ thể tiêu chuẩn trình độ đào tạo, các thành tích cá nhân trong lĩnh vực thể dục thể thao để được đăng ký tiếp nhận trở thành nhà giáo quy định tại </w:t>
      </w:r>
      <w:r w:rsidR="00820DC0" w:rsidRPr="00C81DEC">
        <w:rPr>
          <w:rFonts w:ascii="Times New Roman" w:hAnsi="Times New Roman"/>
          <w:bCs/>
          <w:sz w:val="28"/>
          <w:szCs w:val="28"/>
        </w:rPr>
        <w:t>k</w:t>
      </w:r>
      <w:r w:rsidRPr="00C81DEC">
        <w:rPr>
          <w:rFonts w:ascii="Times New Roman" w:hAnsi="Times New Roman"/>
          <w:bCs/>
          <w:sz w:val="28"/>
          <w:szCs w:val="28"/>
        </w:rPr>
        <w:t>hoản 2 Điều 1</w:t>
      </w:r>
      <w:r w:rsidR="000E7F32" w:rsidRPr="00C81DEC">
        <w:rPr>
          <w:rFonts w:ascii="Times New Roman" w:hAnsi="Times New Roman"/>
          <w:bCs/>
          <w:sz w:val="28"/>
          <w:szCs w:val="28"/>
        </w:rPr>
        <w:t>2</w:t>
      </w:r>
      <w:r w:rsidRPr="00C81DEC">
        <w:rPr>
          <w:rFonts w:ascii="Times New Roman" w:hAnsi="Times New Roman"/>
          <w:bCs/>
          <w:sz w:val="28"/>
          <w:szCs w:val="28"/>
        </w:rPr>
        <w:t xml:space="preserve"> Nghị đị</w:t>
      </w:r>
      <w:r w:rsidR="006E3382" w:rsidRPr="00C81DEC">
        <w:rPr>
          <w:rFonts w:ascii="Times New Roman" w:hAnsi="Times New Roman"/>
          <w:bCs/>
          <w:sz w:val="28"/>
          <w:szCs w:val="28"/>
        </w:rPr>
        <w:t>nh này;</w:t>
      </w:r>
      <w:r w:rsidR="00002C4D" w:rsidRPr="00C81DEC">
        <w:rPr>
          <w:rFonts w:ascii="Times New Roman" w:hAnsi="Times New Roman"/>
          <w:bCs/>
          <w:sz w:val="28"/>
          <w:szCs w:val="28"/>
        </w:rPr>
        <w:t xml:space="preserve"> </w:t>
      </w:r>
    </w:p>
    <w:p w14:paraId="63DAF523" w14:textId="4BB02FA6" w:rsidR="00002C4D" w:rsidRPr="00C81DEC" w:rsidRDefault="00002C4D" w:rsidP="00F104D8">
      <w:pPr>
        <w:spacing w:before="120" w:after="120" w:line="240" w:lineRule="auto"/>
        <w:ind w:firstLine="720"/>
        <w:jc w:val="both"/>
        <w:rPr>
          <w:rFonts w:ascii="Times New Roman" w:hAnsi="Times New Roman"/>
          <w:bCs/>
          <w:sz w:val="28"/>
          <w:szCs w:val="28"/>
        </w:rPr>
      </w:pPr>
      <w:r w:rsidRPr="00C81DEC">
        <w:rPr>
          <w:rFonts w:ascii="Times New Roman" w:hAnsi="Times New Roman"/>
          <w:bCs/>
          <w:sz w:val="28"/>
          <w:szCs w:val="28"/>
        </w:rPr>
        <w:t>c) Bộ trưởng Bộ Nội vụ chịu trách nhiệm hướng dẫn việc thực hiện quy định tại khoản 1,</w:t>
      </w:r>
      <w:r w:rsidR="00ED322A" w:rsidRPr="00C81DEC">
        <w:rPr>
          <w:rFonts w:ascii="Times New Roman" w:hAnsi="Times New Roman"/>
          <w:bCs/>
          <w:sz w:val="28"/>
          <w:szCs w:val="28"/>
        </w:rPr>
        <w:t xml:space="preserve"> khoản</w:t>
      </w:r>
      <w:r w:rsidRPr="00C81DEC">
        <w:rPr>
          <w:rFonts w:ascii="Times New Roman" w:hAnsi="Times New Roman"/>
          <w:bCs/>
          <w:sz w:val="28"/>
          <w:szCs w:val="28"/>
        </w:rPr>
        <w:t xml:space="preserve"> 3 Điều 12 Nghị định này;</w:t>
      </w:r>
    </w:p>
    <w:p w14:paraId="636CB20C" w14:textId="489CFF20" w:rsidR="006E3382" w:rsidRPr="00C81DEC" w:rsidRDefault="00002C4D" w:rsidP="00F104D8">
      <w:pPr>
        <w:spacing w:before="120" w:after="12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d</w:t>
      </w:r>
      <w:r w:rsidR="006E3382" w:rsidRPr="00C81DEC">
        <w:rPr>
          <w:rFonts w:ascii="Times New Roman" w:hAnsi="Times New Roman" w:cs="Times New Roman"/>
          <w:sz w:val="28"/>
          <w:szCs w:val="28"/>
        </w:rPr>
        <w:t>) Bộ trưởng Bộ Quốc phòng, Bộ trưởng Bộ Công an căn cứ quy định tại Nghị định này chịu trách nhiệm hướng dẫn thực hiện các chế độ, chính sách đối với thành viên đội thể thao tham gia tập trung tập huấn, thi đấu thuộc phạm vi quản lý phù hợp với đặc thù quân sự, quốc phòng</w:t>
      </w:r>
      <w:r w:rsidR="00B57DD1" w:rsidRPr="00C81DEC">
        <w:rPr>
          <w:rFonts w:ascii="Times New Roman" w:hAnsi="Times New Roman" w:cs="Times New Roman"/>
          <w:sz w:val="28"/>
          <w:szCs w:val="28"/>
        </w:rPr>
        <w:t xml:space="preserve"> và an ninh</w:t>
      </w:r>
      <w:r w:rsidR="006E3382" w:rsidRPr="00C81DEC">
        <w:rPr>
          <w:rFonts w:ascii="Times New Roman" w:hAnsi="Times New Roman" w:cs="Times New Roman"/>
          <w:sz w:val="28"/>
          <w:szCs w:val="28"/>
        </w:rPr>
        <w:t>.</w:t>
      </w:r>
    </w:p>
    <w:p w14:paraId="41C7EF5D" w14:textId="222A771D" w:rsidR="006D3612" w:rsidRPr="00C81DEC" w:rsidRDefault="006D3612" w:rsidP="00F104D8">
      <w:pPr>
        <w:spacing w:before="120" w:after="120" w:line="240" w:lineRule="auto"/>
        <w:ind w:firstLine="720"/>
        <w:jc w:val="both"/>
        <w:rPr>
          <w:rFonts w:ascii="Times New Roman" w:hAnsi="Times New Roman" w:cs="Times New Roman"/>
          <w:sz w:val="32"/>
          <w:szCs w:val="28"/>
        </w:rPr>
      </w:pPr>
      <w:r w:rsidRPr="00C81DEC">
        <w:rPr>
          <w:rFonts w:ascii="Times New Roman" w:hAnsi="Times New Roman"/>
          <w:sz w:val="28"/>
          <w:szCs w:val="28"/>
        </w:rPr>
        <w:t>2. Trá</w:t>
      </w:r>
      <w:r w:rsidR="00C75879" w:rsidRPr="00C81DEC">
        <w:rPr>
          <w:rFonts w:ascii="Times New Roman" w:hAnsi="Times New Roman"/>
          <w:sz w:val="28"/>
          <w:szCs w:val="28"/>
        </w:rPr>
        <w:t>c</w:t>
      </w:r>
      <w:r w:rsidRPr="00C81DEC">
        <w:rPr>
          <w:rFonts w:ascii="Times New Roman" w:hAnsi="Times New Roman"/>
          <w:sz w:val="28"/>
          <w:szCs w:val="28"/>
        </w:rPr>
        <w:t>h nhiệm của Hội đồng nhân dân, Ủy ban nhân dân</w:t>
      </w:r>
      <w:r w:rsidRPr="00C81DEC">
        <w:rPr>
          <w:rFonts w:ascii="Times New Roman" w:hAnsi="Times New Roman"/>
          <w:sz w:val="28"/>
          <w:szCs w:val="28"/>
          <w:lang w:val="vi-VN"/>
        </w:rPr>
        <w:t xml:space="preserve"> </w:t>
      </w:r>
      <w:r w:rsidRPr="00C81DEC">
        <w:rPr>
          <w:rFonts w:ascii="Times New Roman" w:hAnsi="Times New Roman"/>
          <w:sz w:val="28"/>
          <w:szCs w:val="28"/>
        </w:rPr>
        <w:t xml:space="preserve">cấp tỉnh: </w:t>
      </w:r>
      <w:r w:rsidR="00E6705C" w:rsidRPr="00C81DEC">
        <w:rPr>
          <w:rFonts w:ascii="Times New Roman" w:hAnsi="Times New Roman" w:cs="Times New Roman"/>
          <w:sz w:val="28"/>
        </w:rPr>
        <w:t xml:space="preserve">Triển khai thực hiện Nghị định này và ban hành các chế độ, tiêu chuẩn, định mức chi cho </w:t>
      </w:r>
      <w:r w:rsidR="00E6705C" w:rsidRPr="00C81DEC">
        <w:rPr>
          <w:rFonts w:ascii="Times New Roman" w:hAnsi="Times New Roman" w:cs="Times New Roman"/>
          <w:bCs/>
          <w:sz w:val="28"/>
        </w:rPr>
        <w:t>thành viên đội thể thao</w:t>
      </w:r>
      <w:r w:rsidR="00E6705C" w:rsidRPr="00C81DEC">
        <w:rPr>
          <w:rFonts w:ascii="Times New Roman" w:hAnsi="Times New Roman" w:cs="Times New Roman"/>
          <w:sz w:val="28"/>
        </w:rPr>
        <w:t xml:space="preserve"> thuộc thẩm quyền quản lý theo quy định của pháp luật về ngân sách nhà nước, phù hợp với khả năng cân đối ngân sách địa phương</w:t>
      </w:r>
      <w:r w:rsidR="00ED322A" w:rsidRPr="00C81DEC">
        <w:rPr>
          <w:rFonts w:ascii="Times New Roman" w:hAnsi="Times New Roman" w:cs="Times New Roman"/>
          <w:sz w:val="28"/>
        </w:rPr>
        <w:t>.</w:t>
      </w:r>
      <w:r w:rsidRPr="00C81DEC">
        <w:rPr>
          <w:rFonts w:ascii="Times New Roman" w:hAnsi="Times New Roman" w:cs="Times New Roman"/>
          <w:sz w:val="32"/>
          <w:szCs w:val="28"/>
        </w:rPr>
        <w:t xml:space="preserve"> </w:t>
      </w:r>
    </w:p>
    <w:p w14:paraId="2E36A83D" w14:textId="4CEC6C9B" w:rsidR="006D3612" w:rsidRPr="00C81DEC" w:rsidRDefault="006D3612" w:rsidP="00F104D8">
      <w:pPr>
        <w:spacing w:before="120" w:after="120" w:line="240" w:lineRule="auto"/>
        <w:ind w:firstLine="720"/>
        <w:jc w:val="both"/>
        <w:rPr>
          <w:rFonts w:ascii="Times New Roman" w:hAnsi="Times New Roman"/>
          <w:strike/>
          <w:sz w:val="28"/>
          <w:szCs w:val="28"/>
        </w:rPr>
      </w:pPr>
      <w:r w:rsidRPr="00C81DEC">
        <w:rPr>
          <w:rFonts w:ascii="Times New Roman" w:hAnsi="Times New Roman"/>
          <w:sz w:val="28"/>
          <w:szCs w:val="28"/>
        </w:rPr>
        <w:t>3. Trách nhiệm của cơ quan quản lý</w:t>
      </w:r>
      <w:r w:rsidR="00820DC0" w:rsidRPr="00C81DEC">
        <w:rPr>
          <w:rFonts w:ascii="Times New Roman" w:hAnsi="Times New Roman"/>
          <w:sz w:val="28"/>
          <w:szCs w:val="28"/>
        </w:rPr>
        <w:t>,</w:t>
      </w:r>
      <w:r w:rsidRPr="00C81DEC">
        <w:rPr>
          <w:rFonts w:ascii="Times New Roman" w:hAnsi="Times New Roman"/>
          <w:sz w:val="28"/>
          <w:szCs w:val="28"/>
        </w:rPr>
        <w:t xml:space="preserve"> cơ quan sử dụng: </w:t>
      </w:r>
    </w:p>
    <w:p w14:paraId="01E103C1" w14:textId="72C7B8FD" w:rsidR="006D3612" w:rsidRPr="00C81DEC" w:rsidRDefault="006D3612" w:rsidP="00F104D8">
      <w:pPr>
        <w:spacing w:before="120" w:after="120" w:line="240" w:lineRule="auto"/>
        <w:ind w:firstLine="720"/>
        <w:jc w:val="both"/>
        <w:rPr>
          <w:rFonts w:ascii="Times New Roman" w:hAnsi="Times New Roman"/>
          <w:sz w:val="28"/>
          <w:szCs w:val="28"/>
        </w:rPr>
      </w:pPr>
      <w:r w:rsidRPr="00C81DEC">
        <w:rPr>
          <w:rFonts w:ascii="Times New Roman" w:hAnsi="Times New Roman"/>
          <w:sz w:val="28"/>
          <w:szCs w:val="28"/>
        </w:rPr>
        <w:t xml:space="preserve">a) Thực hiện việc giao kết hợp đồng làm việc hoặc hợp đồng lao động và các chế độ đối với </w:t>
      </w:r>
      <w:r w:rsidR="00B57DD1" w:rsidRPr="00C81DEC">
        <w:rPr>
          <w:rFonts w:ascii="Times New Roman" w:hAnsi="Times New Roman"/>
          <w:sz w:val="28"/>
          <w:szCs w:val="28"/>
        </w:rPr>
        <w:t>thành viên đội thể thao</w:t>
      </w:r>
      <w:r w:rsidRPr="00C81DEC">
        <w:rPr>
          <w:rFonts w:ascii="Times New Roman" w:hAnsi="Times New Roman"/>
          <w:sz w:val="28"/>
          <w:szCs w:val="28"/>
        </w:rPr>
        <w:t xml:space="preserve"> theo quy định tại Nghị định này;</w:t>
      </w:r>
    </w:p>
    <w:p w14:paraId="3059C38E" w14:textId="09624318" w:rsidR="006D3612" w:rsidRPr="00C81DEC" w:rsidRDefault="006D3612" w:rsidP="00F104D8">
      <w:pPr>
        <w:spacing w:before="120" w:after="120" w:line="240" w:lineRule="auto"/>
        <w:ind w:firstLine="720"/>
        <w:jc w:val="both"/>
        <w:rPr>
          <w:rFonts w:ascii="Times New Roman" w:hAnsi="Times New Roman"/>
          <w:bCs/>
          <w:sz w:val="28"/>
          <w:szCs w:val="28"/>
        </w:rPr>
      </w:pPr>
      <w:r w:rsidRPr="00C81DEC">
        <w:rPr>
          <w:rFonts w:ascii="Times New Roman" w:hAnsi="Times New Roman"/>
          <w:bCs/>
          <w:sz w:val="28"/>
          <w:szCs w:val="28"/>
        </w:rPr>
        <w:t>b) Tổ chức học bổ sung kiến thức văn hóa cho vận động viên sau khi vận động viên tham dự tập huấn, thi đấu các giải thể thao trong nước và quốc tế; chi trả các khoản chi phí liên quan đến việc tổ chức học b</w:t>
      </w:r>
      <w:r w:rsidR="00820DC0" w:rsidRPr="00C81DEC">
        <w:rPr>
          <w:rFonts w:ascii="Times New Roman" w:hAnsi="Times New Roman"/>
          <w:bCs/>
          <w:sz w:val="28"/>
          <w:szCs w:val="28"/>
        </w:rPr>
        <w:t>ổ</w:t>
      </w:r>
      <w:r w:rsidRPr="00C81DEC">
        <w:rPr>
          <w:rFonts w:ascii="Times New Roman" w:hAnsi="Times New Roman"/>
          <w:bCs/>
          <w:sz w:val="28"/>
          <w:szCs w:val="28"/>
        </w:rPr>
        <w:t xml:space="preserve"> sung kiến thức văn hóa cho vận động viên;</w:t>
      </w:r>
    </w:p>
    <w:p w14:paraId="552F6992" w14:textId="77777777" w:rsidR="006D3612" w:rsidRPr="00C81DEC" w:rsidRDefault="006D3612" w:rsidP="000E7F32">
      <w:pPr>
        <w:spacing w:before="60" w:after="60" w:line="240" w:lineRule="auto"/>
        <w:ind w:firstLine="720"/>
        <w:jc w:val="both"/>
        <w:rPr>
          <w:rFonts w:ascii="Times New Roman" w:hAnsi="Times New Roman"/>
          <w:bCs/>
          <w:sz w:val="28"/>
          <w:szCs w:val="28"/>
        </w:rPr>
      </w:pPr>
      <w:r w:rsidRPr="00C81DEC">
        <w:rPr>
          <w:rFonts w:ascii="Times New Roman" w:hAnsi="Times New Roman"/>
          <w:bCs/>
          <w:sz w:val="28"/>
          <w:szCs w:val="28"/>
        </w:rPr>
        <w:t>c) Tổ chức thực hiện việc chăm sóc sức khỏe, chữa trị chấn thương cho vận động viên thuộc quyền quản lý.</w:t>
      </w:r>
    </w:p>
    <w:p w14:paraId="4584BB73" w14:textId="3438D1A0"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 xml:space="preserve">Điều </w:t>
      </w:r>
      <w:r w:rsidR="000E7F32" w:rsidRPr="00C81DEC">
        <w:rPr>
          <w:rFonts w:ascii="Times New Roman" w:hAnsi="Times New Roman" w:cs="Times New Roman"/>
          <w:b/>
          <w:bCs/>
          <w:sz w:val="28"/>
          <w:szCs w:val="28"/>
        </w:rPr>
        <w:t>20</w:t>
      </w:r>
      <w:r w:rsidRPr="00C81DEC">
        <w:rPr>
          <w:rFonts w:ascii="Times New Roman" w:hAnsi="Times New Roman" w:cs="Times New Roman"/>
          <w:b/>
          <w:bCs/>
          <w:sz w:val="28"/>
          <w:szCs w:val="28"/>
        </w:rPr>
        <w:t>. Hiệu lực thi hành</w:t>
      </w:r>
    </w:p>
    <w:p w14:paraId="1018012C" w14:textId="4FF78D6A"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 xml:space="preserve">1. Nghị định này có hiệu lực thi hành từ ngày </w:t>
      </w:r>
      <w:r w:rsidR="00E6705C" w:rsidRPr="00C81DEC">
        <w:rPr>
          <w:rFonts w:ascii="Times New Roman" w:hAnsi="Times New Roman" w:cs="Times New Roman"/>
          <w:sz w:val="28"/>
          <w:szCs w:val="28"/>
        </w:rPr>
        <w:t>01</w:t>
      </w:r>
      <w:r w:rsidRPr="00C81DEC">
        <w:rPr>
          <w:rFonts w:ascii="Times New Roman" w:hAnsi="Times New Roman" w:cs="Times New Roman"/>
          <w:sz w:val="28"/>
          <w:szCs w:val="28"/>
        </w:rPr>
        <w:t xml:space="preserve"> tháng </w:t>
      </w:r>
      <w:r w:rsidR="00E6705C" w:rsidRPr="00C81DEC">
        <w:rPr>
          <w:rFonts w:ascii="Times New Roman" w:hAnsi="Times New Roman" w:cs="Times New Roman"/>
          <w:sz w:val="28"/>
          <w:szCs w:val="28"/>
        </w:rPr>
        <w:t>12</w:t>
      </w:r>
      <w:r w:rsidRPr="00C81DEC">
        <w:rPr>
          <w:rFonts w:ascii="Times New Roman" w:hAnsi="Times New Roman" w:cs="Times New Roman"/>
          <w:sz w:val="28"/>
          <w:szCs w:val="28"/>
        </w:rPr>
        <w:t xml:space="preserve"> năm 2025.</w:t>
      </w:r>
    </w:p>
    <w:p w14:paraId="03F1B906" w14:textId="03B6BF8D"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2. Nghị định số 152/2018/NĐ-CP ngày 07 tháng 11 năm 2018 của Chính phủ</w:t>
      </w:r>
      <w:r w:rsidR="00B57DD1" w:rsidRPr="00C81DEC">
        <w:rPr>
          <w:rFonts w:ascii="Times New Roman" w:hAnsi="Times New Roman" w:cs="Times New Roman"/>
          <w:sz w:val="28"/>
          <w:szCs w:val="28"/>
        </w:rPr>
        <w:t xml:space="preserve"> quy định một số chế độ đối với huấn luyện viên, vậ</w:t>
      </w:r>
      <w:r w:rsidR="00C75879" w:rsidRPr="00C81DEC">
        <w:rPr>
          <w:rFonts w:ascii="Times New Roman" w:hAnsi="Times New Roman" w:cs="Times New Roman"/>
          <w:sz w:val="28"/>
          <w:szCs w:val="28"/>
        </w:rPr>
        <w:t>n độ</w:t>
      </w:r>
      <w:r w:rsidR="00B57DD1" w:rsidRPr="00C81DEC">
        <w:rPr>
          <w:rFonts w:ascii="Times New Roman" w:hAnsi="Times New Roman" w:cs="Times New Roman"/>
          <w:sz w:val="28"/>
          <w:szCs w:val="28"/>
        </w:rPr>
        <w:t>ng viên thể thao trong thời gian tập trung tập huấn, thi đấu</w:t>
      </w:r>
      <w:r w:rsidRPr="00C81DEC">
        <w:rPr>
          <w:rFonts w:ascii="Times New Roman" w:hAnsi="Times New Roman" w:cs="Times New Roman"/>
          <w:sz w:val="28"/>
          <w:szCs w:val="28"/>
        </w:rPr>
        <w:t>; Chương II Nghị định số 36/2019/NĐ-</w:t>
      </w:r>
      <w:r w:rsidRPr="00C81DEC">
        <w:rPr>
          <w:rFonts w:ascii="Times New Roman" w:hAnsi="Times New Roman" w:cs="Times New Roman"/>
          <w:sz w:val="28"/>
          <w:szCs w:val="28"/>
        </w:rPr>
        <w:lastRenderedPageBreak/>
        <w:t>CP ngày 29</w:t>
      </w:r>
      <w:r w:rsidR="00B57DD1" w:rsidRPr="00C81DEC">
        <w:rPr>
          <w:rFonts w:ascii="Times New Roman" w:hAnsi="Times New Roman" w:cs="Times New Roman"/>
          <w:sz w:val="28"/>
          <w:szCs w:val="28"/>
        </w:rPr>
        <w:t xml:space="preserve"> tháng </w:t>
      </w:r>
      <w:r w:rsidRPr="00C81DEC">
        <w:rPr>
          <w:rFonts w:ascii="Times New Roman" w:hAnsi="Times New Roman" w:cs="Times New Roman"/>
          <w:sz w:val="28"/>
          <w:szCs w:val="28"/>
        </w:rPr>
        <w:t>4</w:t>
      </w:r>
      <w:r w:rsidR="00B57DD1" w:rsidRPr="00C81DEC">
        <w:rPr>
          <w:rFonts w:ascii="Times New Roman" w:hAnsi="Times New Roman" w:cs="Times New Roman"/>
          <w:sz w:val="28"/>
          <w:szCs w:val="28"/>
        </w:rPr>
        <w:t xml:space="preserve"> năm </w:t>
      </w:r>
      <w:r w:rsidRPr="00C81DEC">
        <w:rPr>
          <w:rFonts w:ascii="Times New Roman" w:hAnsi="Times New Roman" w:cs="Times New Roman"/>
          <w:sz w:val="28"/>
          <w:szCs w:val="28"/>
        </w:rPr>
        <w:t>2019 của Chính phủ quy định chi tiết một số điều của Luật sửa đổi, bổ sung một số điều của Luật Thể dục thể thao hết hiệu lực kể từ ngày Nghị định này có hiệu lực thi hành.</w:t>
      </w:r>
    </w:p>
    <w:p w14:paraId="60ED9632" w14:textId="08C4595D" w:rsidR="006171B2" w:rsidRPr="00C81DEC" w:rsidRDefault="006171B2" w:rsidP="000E7F32">
      <w:pPr>
        <w:spacing w:before="60" w:after="60" w:line="240" w:lineRule="auto"/>
        <w:ind w:firstLine="720"/>
        <w:jc w:val="both"/>
        <w:rPr>
          <w:rFonts w:ascii="Times New Roman" w:hAnsi="Times New Roman" w:cs="Times New Roman"/>
          <w:sz w:val="28"/>
          <w:szCs w:val="28"/>
          <w:shd w:val="clear" w:color="auto" w:fill="FFFFFF"/>
        </w:rPr>
      </w:pPr>
      <w:r w:rsidRPr="00C81DEC">
        <w:rPr>
          <w:rFonts w:ascii="Times New Roman" w:hAnsi="Times New Roman" w:cs="Times New Roman"/>
          <w:sz w:val="28"/>
          <w:szCs w:val="28"/>
          <w:shd w:val="clear" w:color="auto" w:fill="FFFFFF"/>
        </w:rPr>
        <w:t>3. Trường hợp các văn bản dẫn chiếu tại Nghị định này được sửa đổi, bổ sung, thay thế thì thực hiện theo các văn bản sửa đổi, bổ sung hoặc thay thế đó.</w:t>
      </w:r>
    </w:p>
    <w:p w14:paraId="3BD8B668" w14:textId="50633A30" w:rsidR="006171B2" w:rsidRPr="00C81DEC" w:rsidRDefault="006171B2" w:rsidP="000E7F32">
      <w:pPr>
        <w:spacing w:before="60" w:after="60" w:line="240" w:lineRule="auto"/>
        <w:ind w:firstLine="720"/>
        <w:jc w:val="both"/>
        <w:rPr>
          <w:rFonts w:ascii="Times New Roman" w:hAnsi="Times New Roman" w:cs="Times New Roman"/>
          <w:b/>
          <w:bCs/>
          <w:sz w:val="28"/>
          <w:szCs w:val="28"/>
        </w:rPr>
      </w:pPr>
      <w:r w:rsidRPr="00C81DEC">
        <w:rPr>
          <w:rFonts w:ascii="Times New Roman" w:hAnsi="Times New Roman" w:cs="Times New Roman"/>
          <w:b/>
          <w:bCs/>
          <w:sz w:val="28"/>
          <w:szCs w:val="28"/>
        </w:rPr>
        <w:t>Điều 2</w:t>
      </w:r>
      <w:r w:rsidR="000E7F32" w:rsidRPr="00C81DEC">
        <w:rPr>
          <w:rFonts w:ascii="Times New Roman" w:hAnsi="Times New Roman" w:cs="Times New Roman"/>
          <w:b/>
          <w:bCs/>
          <w:sz w:val="28"/>
          <w:szCs w:val="28"/>
        </w:rPr>
        <w:t>1</w:t>
      </w:r>
      <w:r w:rsidRPr="00C81DEC">
        <w:rPr>
          <w:rFonts w:ascii="Times New Roman" w:hAnsi="Times New Roman" w:cs="Times New Roman"/>
          <w:b/>
          <w:bCs/>
          <w:sz w:val="28"/>
          <w:szCs w:val="28"/>
        </w:rPr>
        <w:t>. Trách nhiệm thi hành</w:t>
      </w:r>
    </w:p>
    <w:p w14:paraId="49C6CE2C" w14:textId="25D971D1" w:rsidR="006171B2" w:rsidRPr="00C81DEC" w:rsidRDefault="006171B2" w:rsidP="000E7F32">
      <w:pPr>
        <w:spacing w:before="60" w:after="60" w:line="240" w:lineRule="auto"/>
        <w:ind w:firstLine="720"/>
        <w:jc w:val="both"/>
        <w:rPr>
          <w:rFonts w:ascii="Times New Roman" w:hAnsi="Times New Roman" w:cs="Times New Roman"/>
          <w:sz w:val="28"/>
          <w:szCs w:val="28"/>
        </w:rPr>
      </w:pPr>
      <w:r w:rsidRPr="00C81DEC">
        <w:rPr>
          <w:rFonts w:ascii="Times New Roman" w:hAnsi="Times New Roman" w:cs="Times New Roman"/>
          <w:sz w:val="28"/>
          <w:szCs w:val="28"/>
        </w:rPr>
        <w:t>Bộ trưởng, Thủ trưởng cơ quan ngang bộ, Thủ trưởng cơ quan thuộc Chính phủ, Chủ tịch Ủy ban nhân dân các tỉnh, thành phố trực thuộc trung ương chịu trách nhiệm thi hành Nghị định này./.</w:t>
      </w:r>
    </w:p>
    <w:p w14:paraId="21F01327" w14:textId="77777777" w:rsidR="001D3BD0" w:rsidRPr="00C81DEC" w:rsidRDefault="001D3BD0" w:rsidP="000E7F32">
      <w:pPr>
        <w:spacing w:before="60" w:after="60" w:line="240" w:lineRule="auto"/>
        <w:ind w:firstLine="720"/>
        <w:jc w:val="both"/>
        <w:rPr>
          <w:rFonts w:ascii="Times New Roman" w:hAnsi="Times New Roman" w:cs="Times New Roman"/>
          <w:sz w:val="28"/>
          <w:szCs w:val="28"/>
        </w:rPr>
      </w:pPr>
    </w:p>
    <w:tbl>
      <w:tblPr>
        <w:tblStyle w:val="TableGridLight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1"/>
        <w:gridCol w:w="3969"/>
      </w:tblGrid>
      <w:tr w:rsidR="00C81DEC" w:rsidRPr="00C81DEC" w14:paraId="3CDD3605" w14:textId="77777777" w:rsidTr="00A559A7">
        <w:tc>
          <w:tcPr>
            <w:tcW w:w="5211" w:type="dxa"/>
          </w:tcPr>
          <w:p w14:paraId="7FF0E7CB" w14:textId="77777777" w:rsidR="00E647FE" w:rsidRPr="00C81DEC" w:rsidRDefault="00E647FE" w:rsidP="00E647FE">
            <w:pPr>
              <w:ind w:firstLine="720"/>
              <w:jc w:val="both"/>
              <w:rPr>
                <w:rFonts w:ascii="Times New Roman" w:hAnsi="Times New Roman" w:cs="Times New Roman"/>
                <w:b/>
                <w:bCs/>
                <w:i/>
                <w:iCs/>
              </w:rPr>
            </w:pPr>
          </w:p>
          <w:p w14:paraId="665D7A2A" w14:textId="0442562E" w:rsidR="00E647FE" w:rsidRPr="00C81DEC" w:rsidRDefault="00E647FE" w:rsidP="00E647FE">
            <w:pPr>
              <w:jc w:val="both"/>
              <w:rPr>
                <w:rFonts w:ascii="Times New Roman" w:hAnsi="Times New Roman" w:cs="Times New Roman"/>
                <w:b/>
                <w:bCs/>
                <w:i/>
                <w:iCs/>
              </w:rPr>
            </w:pPr>
            <w:r w:rsidRPr="00C81DEC">
              <w:rPr>
                <w:rFonts w:ascii="Times New Roman" w:hAnsi="Times New Roman" w:cs="Times New Roman"/>
                <w:b/>
                <w:bCs/>
                <w:i/>
                <w:iCs/>
              </w:rPr>
              <w:t xml:space="preserve">Nơi nhận: </w:t>
            </w:r>
          </w:p>
          <w:p w14:paraId="2B24972B" w14:textId="4DD76A0F"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rPr>
              <w:t xml:space="preserve"> </w:t>
            </w:r>
            <w:r w:rsidRPr="00C81DEC">
              <w:rPr>
                <w:rFonts w:ascii="Times New Roman" w:hAnsi="Times New Roman" w:cs="Times New Roman"/>
                <w:sz w:val="22"/>
                <w:szCs w:val="22"/>
              </w:rPr>
              <w:t xml:space="preserve">- Ban Bí thư Trung ương Đảng; </w:t>
            </w:r>
          </w:p>
          <w:p w14:paraId="35C81467" w14:textId="5C0C997D"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Thủ tướng, các Phó Thủ tướng Chính phủ; </w:t>
            </w:r>
          </w:p>
          <w:p w14:paraId="57C38DB5" w14:textId="20353B85"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Các </w:t>
            </w:r>
            <w:r w:rsidR="00A01236" w:rsidRPr="00C81DEC">
              <w:rPr>
                <w:rFonts w:ascii="Times New Roman" w:hAnsi="Times New Roman" w:cs="Times New Roman"/>
                <w:sz w:val="22"/>
                <w:szCs w:val="22"/>
              </w:rPr>
              <w:t>b</w:t>
            </w:r>
            <w:r w:rsidRPr="00C81DEC">
              <w:rPr>
                <w:rFonts w:ascii="Times New Roman" w:hAnsi="Times New Roman" w:cs="Times New Roman"/>
                <w:sz w:val="22"/>
                <w:szCs w:val="22"/>
              </w:rPr>
              <w:t xml:space="preserve">ộ, cơ quan ngang </w:t>
            </w:r>
            <w:r w:rsidR="00A01236" w:rsidRPr="00C81DEC">
              <w:rPr>
                <w:rFonts w:ascii="Times New Roman" w:hAnsi="Times New Roman" w:cs="Times New Roman"/>
                <w:sz w:val="22"/>
                <w:szCs w:val="22"/>
              </w:rPr>
              <w:t>b</w:t>
            </w:r>
            <w:r w:rsidRPr="00C81DEC">
              <w:rPr>
                <w:rFonts w:ascii="Times New Roman" w:hAnsi="Times New Roman" w:cs="Times New Roman"/>
                <w:sz w:val="22"/>
                <w:szCs w:val="22"/>
              </w:rPr>
              <w:t xml:space="preserve">ộ, cơ quan thuộc </w:t>
            </w:r>
            <w:r w:rsidR="00A01236" w:rsidRPr="00C81DEC">
              <w:rPr>
                <w:rFonts w:ascii="Times New Roman" w:hAnsi="Times New Roman" w:cs="Times New Roman"/>
                <w:sz w:val="22"/>
                <w:szCs w:val="22"/>
              </w:rPr>
              <w:t>Chính phủ</w:t>
            </w:r>
            <w:r w:rsidRPr="00C81DEC">
              <w:rPr>
                <w:rFonts w:ascii="Times New Roman" w:hAnsi="Times New Roman" w:cs="Times New Roman"/>
                <w:sz w:val="22"/>
                <w:szCs w:val="22"/>
              </w:rPr>
              <w:t xml:space="preserve">; </w:t>
            </w:r>
          </w:p>
          <w:p w14:paraId="04202DE0" w14:textId="52A8E12E"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w:t>
            </w:r>
            <w:r w:rsidRPr="00C81DEC">
              <w:rPr>
                <w:rFonts w:ascii="Times New Roman" w:hAnsi="Times New Roman" w:cs="Times New Roman"/>
                <w:spacing w:val="-10"/>
                <w:sz w:val="22"/>
                <w:szCs w:val="22"/>
              </w:rPr>
              <w:t xml:space="preserve">HĐND, UBND các tỉnh, </w:t>
            </w:r>
            <w:r w:rsidR="00A01236" w:rsidRPr="00C81DEC">
              <w:rPr>
                <w:rFonts w:ascii="Times New Roman" w:hAnsi="Times New Roman" w:cs="Times New Roman"/>
                <w:spacing w:val="-10"/>
                <w:sz w:val="22"/>
                <w:szCs w:val="22"/>
              </w:rPr>
              <w:t>thành phố</w:t>
            </w:r>
            <w:r w:rsidRPr="00C81DEC">
              <w:rPr>
                <w:rFonts w:ascii="Times New Roman" w:hAnsi="Times New Roman" w:cs="Times New Roman"/>
                <w:spacing w:val="-10"/>
                <w:sz w:val="22"/>
                <w:szCs w:val="22"/>
              </w:rPr>
              <w:t xml:space="preserve"> trực thuộc </w:t>
            </w:r>
            <w:r w:rsidR="00A01236" w:rsidRPr="00C81DEC">
              <w:rPr>
                <w:rFonts w:ascii="Times New Roman" w:hAnsi="Times New Roman" w:cs="Times New Roman"/>
                <w:spacing w:val="-10"/>
                <w:sz w:val="22"/>
                <w:szCs w:val="22"/>
              </w:rPr>
              <w:t>trung ương</w:t>
            </w:r>
            <w:r w:rsidRPr="00C81DEC">
              <w:rPr>
                <w:rFonts w:ascii="Times New Roman" w:hAnsi="Times New Roman" w:cs="Times New Roman"/>
                <w:spacing w:val="-10"/>
                <w:sz w:val="22"/>
                <w:szCs w:val="22"/>
              </w:rPr>
              <w:t>;</w:t>
            </w:r>
            <w:r w:rsidRPr="00C81DEC">
              <w:rPr>
                <w:rFonts w:ascii="Times New Roman" w:hAnsi="Times New Roman" w:cs="Times New Roman"/>
                <w:sz w:val="22"/>
                <w:szCs w:val="22"/>
              </w:rPr>
              <w:t xml:space="preserve"> </w:t>
            </w:r>
          </w:p>
          <w:p w14:paraId="618CAB09" w14:textId="22948F2E"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Văn phòng Trung ương và các Ban của Đảng; </w:t>
            </w:r>
          </w:p>
          <w:p w14:paraId="6C8A6F1A" w14:textId="3845AB42"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Văn phòng Tổng Bí thư; </w:t>
            </w:r>
          </w:p>
          <w:p w14:paraId="15D53BCC" w14:textId="63C08BE1"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Văn phòng Chủ tịch nước; </w:t>
            </w:r>
          </w:p>
          <w:p w14:paraId="3063C49F" w14:textId="02BA4EC5"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Hội đồng Dân tộc và các Uỷ ban của Quốc hội; </w:t>
            </w:r>
          </w:p>
          <w:p w14:paraId="7E7AD47C" w14:textId="406C8A52"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Văn phòng Quốc hội; </w:t>
            </w:r>
          </w:p>
          <w:p w14:paraId="49369940" w14:textId="1F0352D2"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Tòa án nhân dân tối cao; </w:t>
            </w:r>
          </w:p>
          <w:p w14:paraId="4EA1FDFF" w14:textId="5D8D0366"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Viện kiểm sát nhân dân tối cao; </w:t>
            </w:r>
          </w:p>
          <w:p w14:paraId="3799FFFF" w14:textId="05C85A57"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Kiểm toán Nhà nước; </w:t>
            </w:r>
          </w:p>
          <w:p w14:paraId="29FEA3BE" w14:textId="723E7FDD"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Ủy ban Trung ương Mặt trận Tổ quốc Việt Nam; </w:t>
            </w:r>
          </w:p>
          <w:p w14:paraId="28DC7C27" w14:textId="3EFF2CC2"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Cơ quan trung ương của </w:t>
            </w:r>
            <w:r w:rsidR="00A01236" w:rsidRPr="00C81DEC">
              <w:rPr>
                <w:rFonts w:ascii="Times New Roman" w:hAnsi="Times New Roman" w:cs="Times New Roman"/>
                <w:sz w:val="22"/>
                <w:szCs w:val="22"/>
              </w:rPr>
              <w:t>các tổ chức chính trị - xã hội</w:t>
            </w:r>
            <w:r w:rsidRPr="00C81DEC">
              <w:rPr>
                <w:rFonts w:ascii="Times New Roman" w:hAnsi="Times New Roman" w:cs="Times New Roman"/>
                <w:sz w:val="22"/>
                <w:szCs w:val="22"/>
              </w:rPr>
              <w:t xml:space="preserve">; </w:t>
            </w:r>
          </w:p>
          <w:p w14:paraId="15524268" w14:textId="72ACC208" w:rsidR="00E647FE" w:rsidRPr="00C81DEC" w:rsidRDefault="00E647FE" w:rsidP="00E647FE">
            <w:pPr>
              <w:jc w:val="both"/>
              <w:rPr>
                <w:rFonts w:ascii="Times New Roman" w:hAnsi="Times New Roman" w:cs="Times New Roman"/>
                <w:sz w:val="22"/>
                <w:szCs w:val="22"/>
              </w:rPr>
            </w:pPr>
            <w:r w:rsidRPr="00C81DEC">
              <w:rPr>
                <w:rFonts w:ascii="Times New Roman" w:hAnsi="Times New Roman" w:cs="Times New Roman"/>
                <w:sz w:val="22"/>
                <w:szCs w:val="22"/>
              </w:rPr>
              <w:t xml:space="preserve"> - VPCP: BTCN, các PCN, Trợ lý TTg, TGĐ Cổng TTĐT, các Vụ, Cục, đơn vị trực thuộc, Công báo;</w:t>
            </w:r>
          </w:p>
          <w:p w14:paraId="43C0452E" w14:textId="779B9E11" w:rsidR="00A01236" w:rsidRPr="00C81DEC" w:rsidRDefault="00A01236" w:rsidP="00E647FE">
            <w:pPr>
              <w:jc w:val="both"/>
              <w:rPr>
                <w:rFonts w:ascii="Times New Roman" w:hAnsi="Times New Roman" w:cs="Times New Roman"/>
                <w:sz w:val="22"/>
                <w:szCs w:val="22"/>
              </w:rPr>
            </w:pPr>
            <w:r w:rsidRPr="00C81DEC">
              <w:rPr>
                <w:rFonts w:ascii="Times New Roman" w:hAnsi="Times New Roman" w:cs="Times New Roman"/>
                <w:sz w:val="22"/>
                <w:szCs w:val="22"/>
              </w:rPr>
              <w:t>- Lưu: VT, KGVX (2b)</w:t>
            </w:r>
            <w:r w:rsidR="00CB70DC" w:rsidRPr="00C81DEC">
              <w:rPr>
                <w:rFonts w:ascii="Times New Roman" w:hAnsi="Times New Roman" w:cs="Times New Roman"/>
                <w:sz w:val="22"/>
                <w:szCs w:val="22"/>
              </w:rPr>
              <w:t xml:space="preserve">. </w:t>
            </w:r>
          </w:p>
          <w:p w14:paraId="71D679C3" w14:textId="77777777" w:rsidR="00E647FE" w:rsidRPr="00C81DEC" w:rsidRDefault="00E647FE" w:rsidP="00486FC8">
            <w:pPr>
              <w:spacing w:before="60" w:after="60"/>
              <w:jc w:val="both"/>
              <w:rPr>
                <w:rFonts w:ascii="Times New Roman" w:hAnsi="Times New Roman" w:cs="Times New Roman"/>
                <w:sz w:val="28"/>
                <w:szCs w:val="28"/>
              </w:rPr>
            </w:pPr>
          </w:p>
        </w:tc>
        <w:tc>
          <w:tcPr>
            <w:tcW w:w="3969" w:type="dxa"/>
          </w:tcPr>
          <w:p w14:paraId="1303B512" w14:textId="6D006562" w:rsidR="00E647FE" w:rsidRPr="00C81DEC" w:rsidRDefault="00E647FE" w:rsidP="00E647FE">
            <w:pPr>
              <w:ind w:left="5987" w:right="99" w:hanging="5987"/>
              <w:jc w:val="center"/>
              <w:rPr>
                <w:rFonts w:ascii="Times New Roman" w:hAnsi="Times New Roman" w:cs="Times New Roman"/>
                <w:b/>
                <w:bCs/>
                <w:sz w:val="28"/>
                <w:szCs w:val="28"/>
              </w:rPr>
            </w:pPr>
            <w:r w:rsidRPr="00C81DEC">
              <w:rPr>
                <w:rFonts w:ascii="Times New Roman" w:hAnsi="Times New Roman" w:cs="Times New Roman"/>
                <w:b/>
                <w:bCs/>
                <w:sz w:val="28"/>
                <w:szCs w:val="28"/>
              </w:rPr>
              <w:t>TM. CHÍNH PHỦ</w:t>
            </w:r>
          </w:p>
          <w:p w14:paraId="10461E2D" w14:textId="492626D4" w:rsidR="00E647FE" w:rsidRPr="00C81DEC" w:rsidRDefault="00E647FE" w:rsidP="00E647FE">
            <w:pPr>
              <w:ind w:left="5921" w:hanging="5921"/>
              <w:jc w:val="center"/>
              <w:rPr>
                <w:rFonts w:ascii="Times New Roman" w:hAnsi="Times New Roman" w:cs="Times New Roman"/>
                <w:b/>
                <w:bCs/>
                <w:sz w:val="28"/>
                <w:szCs w:val="28"/>
              </w:rPr>
            </w:pPr>
            <w:r w:rsidRPr="00C81DEC">
              <w:rPr>
                <w:rFonts w:ascii="Times New Roman" w:hAnsi="Times New Roman" w:cs="Times New Roman"/>
                <w:b/>
                <w:bCs/>
                <w:sz w:val="28"/>
                <w:szCs w:val="28"/>
              </w:rPr>
              <w:t>THỦ TƯỚNG</w:t>
            </w:r>
          </w:p>
          <w:p w14:paraId="371DE9EF" w14:textId="77777777" w:rsidR="00E647FE" w:rsidRPr="00C81DEC" w:rsidRDefault="00E647FE" w:rsidP="00E647FE">
            <w:pPr>
              <w:ind w:left="5921" w:hanging="5921"/>
              <w:jc w:val="center"/>
              <w:rPr>
                <w:rFonts w:ascii="Times New Roman" w:hAnsi="Times New Roman" w:cs="Times New Roman"/>
                <w:b/>
                <w:bCs/>
                <w:sz w:val="28"/>
                <w:szCs w:val="28"/>
              </w:rPr>
            </w:pPr>
          </w:p>
          <w:p w14:paraId="68AD91A0" w14:textId="77777777" w:rsidR="00E647FE" w:rsidRPr="00C81DEC" w:rsidRDefault="00E647FE" w:rsidP="00E647FE">
            <w:pPr>
              <w:ind w:left="5921" w:hanging="5921"/>
              <w:jc w:val="center"/>
              <w:rPr>
                <w:rFonts w:ascii="Times New Roman" w:hAnsi="Times New Roman" w:cs="Times New Roman"/>
                <w:b/>
                <w:bCs/>
                <w:sz w:val="28"/>
                <w:szCs w:val="28"/>
              </w:rPr>
            </w:pPr>
          </w:p>
          <w:p w14:paraId="74409DFE" w14:textId="77777777" w:rsidR="00E647FE" w:rsidRPr="00C81DEC" w:rsidRDefault="00E647FE" w:rsidP="00E647FE">
            <w:pPr>
              <w:ind w:left="5921" w:hanging="5921"/>
              <w:jc w:val="center"/>
              <w:rPr>
                <w:rFonts w:ascii="Times New Roman" w:hAnsi="Times New Roman" w:cs="Times New Roman"/>
                <w:b/>
                <w:bCs/>
                <w:sz w:val="28"/>
                <w:szCs w:val="28"/>
              </w:rPr>
            </w:pPr>
          </w:p>
          <w:p w14:paraId="2C126D47" w14:textId="77777777" w:rsidR="00E647FE" w:rsidRPr="00C81DEC" w:rsidRDefault="00E647FE" w:rsidP="00E647FE">
            <w:pPr>
              <w:ind w:left="5921" w:hanging="5921"/>
              <w:jc w:val="center"/>
              <w:rPr>
                <w:rFonts w:ascii="Times New Roman" w:hAnsi="Times New Roman" w:cs="Times New Roman"/>
                <w:b/>
                <w:bCs/>
                <w:sz w:val="28"/>
                <w:szCs w:val="28"/>
              </w:rPr>
            </w:pPr>
          </w:p>
          <w:p w14:paraId="739FBF63" w14:textId="77777777" w:rsidR="00E647FE" w:rsidRPr="00C81DEC" w:rsidRDefault="00E647FE" w:rsidP="00E647FE">
            <w:pPr>
              <w:ind w:left="5921" w:hanging="5921"/>
              <w:jc w:val="center"/>
              <w:rPr>
                <w:rFonts w:ascii="Times New Roman" w:hAnsi="Times New Roman" w:cs="Times New Roman"/>
                <w:b/>
                <w:bCs/>
                <w:sz w:val="28"/>
                <w:szCs w:val="28"/>
              </w:rPr>
            </w:pPr>
          </w:p>
          <w:p w14:paraId="4C0A293F" w14:textId="6CC32B66" w:rsidR="00E647FE" w:rsidRPr="00C81DEC" w:rsidRDefault="00E647FE" w:rsidP="00E647FE">
            <w:pPr>
              <w:spacing w:before="60" w:after="60"/>
              <w:jc w:val="center"/>
              <w:rPr>
                <w:rFonts w:ascii="Times New Roman" w:hAnsi="Times New Roman" w:cs="Times New Roman"/>
                <w:sz w:val="28"/>
                <w:szCs w:val="28"/>
              </w:rPr>
            </w:pPr>
            <w:r w:rsidRPr="00C81DEC">
              <w:rPr>
                <w:rFonts w:ascii="Times New Roman" w:hAnsi="Times New Roman" w:cs="Times New Roman"/>
                <w:b/>
                <w:bCs/>
                <w:sz w:val="28"/>
                <w:szCs w:val="28"/>
              </w:rPr>
              <w:t>Phạm Minh Chính</w:t>
            </w:r>
          </w:p>
        </w:tc>
      </w:tr>
    </w:tbl>
    <w:p w14:paraId="4F4127F2" w14:textId="77777777" w:rsidR="00752B23" w:rsidRDefault="00752B23">
      <w:pPr>
        <w:rPr>
          <w:rFonts w:ascii="Times New Roman" w:hAnsi="Times New Roman" w:cs="Times New Roman"/>
          <w:b/>
          <w:bCs/>
          <w:sz w:val="28"/>
          <w:szCs w:val="28"/>
        </w:rPr>
        <w:sectPr w:rsidR="00752B23" w:rsidSect="006B2E08">
          <w:headerReference w:type="default" r:id="rId8"/>
          <w:footerReference w:type="default" r:id="rId9"/>
          <w:pgSz w:w="11907" w:h="16840" w:code="9"/>
          <w:pgMar w:top="1134" w:right="1134" w:bottom="1134" w:left="1701" w:header="720" w:footer="720" w:gutter="0"/>
          <w:cols w:space="720"/>
          <w:titlePg/>
          <w:docGrid w:linePitch="360"/>
        </w:sectPr>
      </w:pPr>
    </w:p>
    <w:p w14:paraId="23D8A868" w14:textId="21803A16" w:rsidR="004C1683" w:rsidRPr="00C81DEC" w:rsidRDefault="004C1683">
      <w:pPr>
        <w:rPr>
          <w:rFonts w:ascii="Times New Roman" w:hAnsi="Times New Roman" w:cs="Times New Roman"/>
          <w:b/>
          <w:bCs/>
          <w:sz w:val="28"/>
          <w:szCs w:val="28"/>
        </w:rPr>
      </w:pPr>
      <w:r w:rsidRPr="00C81DEC">
        <w:rPr>
          <w:rFonts w:ascii="Times New Roman" w:hAnsi="Times New Roman" w:cs="Times New Roman"/>
          <w:b/>
          <w:bCs/>
          <w:sz w:val="28"/>
          <w:szCs w:val="28"/>
        </w:rPr>
        <w:lastRenderedPageBreak/>
        <w:br w:type="page"/>
      </w:r>
      <w:bookmarkStart w:id="2" w:name="_GoBack"/>
      <w:bookmarkEnd w:id="2"/>
    </w:p>
    <w:tbl>
      <w:tblPr>
        <w:tblW w:w="9253" w:type="dxa"/>
        <w:tblInd w:w="93" w:type="dxa"/>
        <w:tblLook w:val="04A0" w:firstRow="1" w:lastRow="0" w:firstColumn="1" w:lastColumn="0" w:noHBand="0" w:noVBand="1"/>
      </w:tblPr>
      <w:tblGrid>
        <w:gridCol w:w="563"/>
        <w:gridCol w:w="4417"/>
        <w:gridCol w:w="989"/>
        <w:gridCol w:w="992"/>
        <w:gridCol w:w="992"/>
        <w:gridCol w:w="1300"/>
      </w:tblGrid>
      <w:tr w:rsidR="004C6FA2" w:rsidRPr="004C6FA2" w14:paraId="157A8D67" w14:textId="77777777" w:rsidTr="004C6FA2">
        <w:trPr>
          <w:trHeight w:val="420"/>
        </w:trPr>
        <w:tc>
          <w:tcPr>
            <w:tcW w:w="9253" w:type="dxa"/>
            <w:gridSpan w:val="6"/>
            <w:tcBorders>
              <w:top w:val="nil"/>
              <w:left w:val="nil"/>
              <w:bottom w:val="nil"/>
              <w:right w:val="nil"/>
            </w:tcBorders>
            <w:shd w:val="clear" w:color="auto" w:fill="auto"/>
            <w:noWrap/>
            <w:vAlign w:val="center"/>
            <w:hideMark/>
          </w:tcPr>
          <w:p w14:paraId="5034D274"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lastRenderedPageBreak/>
              <w:t>Phụ lục I</w:t>
            </w:r>
          </w:p>
        </w:tc>
      </w:tr>
      <w:tr w:rsidR="004C6FA2" w:rsidRPr="004C6FA2" w14:paraId="2A720120" w14:textId="77777777" w:rsidTr="004C6FA2">
        <w:trPr>
          <w:trHeight w:val="732"/>
        </w:trPr>
        <w:tc>
          <w:tcPr>
            <w:tcW w:w="9253" w:type="dxa"/>
            <w:gridSpan w:val="6"/>
            <w:tcBorders>
              <w:top w:val="nil"/>
              <w:left w:val="nil"/>
              <w:bottom w:val="nil"/>
              <w:right w:val="nil"/>
            </w:tcBorders>
            <w:shd w:val="clear" w:color="auto" w:fill="auto"/>
            <w:vAlign w:val="center"/>
            <w:hideMark/>
          </w:tcPr>
          <w:p w14:paraId="198F530E"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 xml:space="preserve">MỨC THƯỞNG ĐỐI VỚI VẬN ĐỘNG VIÊN LẬP THÀNH TÍCH </w:t>
            </w:r>
            <w:r w:rsidRPr="00B24D2B">
              <w:rPr>
                <w:rFonts w:ascii="Times New Roman" w:eastAsia="Times New Roman" w:hAnsi="Times New Roman" w:cs="Times New Roman"/>
                <w:b/>
                <w:bCs/>
                <w:kern w:val="0"/>
                <w:sz w:val="26"/>
                <w:szCs w:val="26"/>
                <w:lang w:eastAsia="zh-CN"/>
                <w14:ligatures w14:val="none"/>
              </w:rPr>
              <w:br/>
              <w:t>TẠI CÁC ĐẠI HỘI, GIẢI THI ĐẤU THỂ THAO QUỐC TẾ</w:t>
            </w:r>
          </w:p>
        </w:tc>
      </w:tr>
      <w:tr w:rsidR="004C6FA2" w:rsidRPr="004C6FA2" w14:paraId="4A56F725" w14:textId="77777777" w:rsidTr="004C6FA2">
        <w:trPr>
          <w:trHeight w:val="408"/>
        </w:trPr>
        <w:tc>
          <w:tcPr>
            <w:tcW w:w="9253" w:type="dxa"/>
            <w:gridSpan w:val="6"/>
            <w:tcBorders>
              <w:top w:val="nil"/>
              <w:left w:val="nil"/>
              <w:bottom w:val="nil"/>
              <w:right w:val="nil"/>
            </w:tcBorders>
            <w:shd w:val="clear" w:color="auto" w:fill="auto"/>
            <w:vAlign w:val="center"/>
            <w:hideMark/>
          </w:tcPr>
          <w:p w14:paraId="41D20680" w14:textId="77777777" w:rsidR="00B24D2B" w:rsidRPr="00B24D2B" w:rsidRDefault="004C6FA2" w:rsidP="004C6FA2">
            <w:pPr>
              <w:spacing w:after="0" w:line="240" w:lineRule="auto"/>
              <w:jc w:val="center"/>
              <w:rPr>
                <w:rFonts w:ascii="Times New Roman" w:eastAsia="Times New Roman" w:hAnsi="Times New Roman" w:cs="Times New Roman"/>
                <w:i/>
                <w:iCs/>
                <w:kern w:val="0"/>
                <w:sz w:val="26"/>
                <w:szCs w:val="26"/>
                <w:lang w:eastAsia="zh-CN"/>
                <w14:ligatures w14:val="none"/>
              </w:rPr>
            </w:pPr>
            <w:r w:rsidRPr="00B24D2B">
              <w:rPr>
                <w:rFonts w:ascii="Times New Roman" w:eastAsia="Times New Roman" w:hAnsi="Times New Roman" w:cs="Times New Roman"/>
                <w:i/>
                <w:iCs/>
                <w:kern w:val="0"/>
                <w:sz w:val="26"/>
                <w:szCs w:val="26"/>
                <w:lang w:eastAsia="zh-CN"/>
                <w14:ligatures w14:val="none"/>
              </w:rPr>
              <w:t xml:space="preserve">(Kèm theo Nghị định số             /2025/NĐ-CP </w:t>
            </w:r>
          </w:p>
          <w:p w14:paraId="72A1F593" w14:textId="31503E5C" w:rsidR="004C6FA2" w:rsidRPr="004C6FA2" w:rsidRDefault="004C6FA2" w:rsidP="004C6FA2">
            <w:pPr>
              <w:spacing w:after="0" w:line="240" w:lineRule="auto"/>
              <w:jc w:val="center"/>
              <w:rPr>
                <w:rFonts w:ascii="Times New Roman" w:eastAsia="Times New Roman" w:hAnsi="Times New Roman" w:cs="Times New Roman"/>
                <w:i/>
                <w:iCs/>
                <w:kern w:val="0"/>
                <w:lang w:eastAsia="zh-CN"/>
                <w14:ligatures w14:val="none"/>
              </w:rPr>
            </w:pPr>
            <w:r w:rsidRPr="00B24D2B">
              <w:rPr>
                <w:rFonts w:ascii="Times New Roman" w:eastAsia="Times New Roman" w:hAnsi="Times New Roman" w:cs="Times New Roman"/>
                <w:i/>
                <w:iCs/>
                <w:kern w:val="0"/>
                <w:sz w:val="26"/>
                <w:szCs w:val="26"/>
                <w:lang w:eastAsia="zh-CN"/>
                <w14:ligatures w14:val="none"/>
              </w:rPr>
              <w:t>ngày       tháng      năm 2025 của Chính phủ)</w:t>
            </w:r>
          </w:p>
        </w:tc>
      </w:tr>
      <w:tr w:rsidR="004C6FA2" w:rsidRPr="004C6FA2" w14:paraId="1DF7540A" w14:textId="77777777" w:rsidTr="004C6FA2">
        <w:trPr>
          <w:trHeight w:val="300"/>
        </w:trPr>
        <w:tc>
          <w:tcPr>
            <w:tcW w:w="560" w:type="dxa"/>
            <w:tcBorders>
              <w:top w:val="nil"/>
              <w:left w:val="nil"/>
              <w:bottom w:val="nil"/>
              <w:right w:val="nil"/>
            </w:tcBorders>
            <w:shd w:val="clear" w:color="auto" w:fill="auto"/>
            <w:vAlign w:val="center"/>
            <w:hideMark/>
          </w:tcPr>
          <w:p w14:paraId="0554321E" w14:textId="77777777" w:rsidR="004C6FA2" w:rsidRPr="004C6FA2" w:rsidRDefault="004C6FA2" w:rsidP="004C6FA2">
            <w:pPr>
              <w:spacing w:after="0" w:line="240" w:lineRule="auto"/>
              <w:jc w:val="center"/>
              <w:rPr>
                <w:rFonts w:ascii="Times New Roman" w:eastAsia="Times New Roman" w:hAnsi="Times New Roman" w:cs="Times New Roman"/>
                <w:i/>
                <w:iCs/>
                <w:kern w:val="0"/>
                <w:lang w:eastAsia="zh-CN"/>
                <w14:ligatures w14:val="none"/>
              </w:rPr>
            </w:pPr>
          </w:p>
        </w:tc>
        <w:tc>
          <w:tcPr>
            <w:tcW w:w="4420" w:type="dxa"/>
            <w:tcBorders>
              <w:top w:val="nil"/>
              <w:left w:val="nil"/>
              <w:bottom w:val="nil"/>
              <w:right w:val="nil"/>
            </w:tcBorders>
            <w:shd w:val="clear" w:color="auto" w:fill="auto"/>
            <w:vAlign w:val="center"/>
            <w:hideMark/>
          </w:tcPr>
          <w:p w14:paraId="0A135D0D" w14:textId="5567FC06" w:rsidR="004C6FA2" w:rsidRPr="004C6FA2" w:rsidRDefault="00B24D2B" w:rsidP="004C6FA2">
            <w:pPr>
              <w:spacing w:after="0" w:line="240" w:lineRule="auto"/>
              <w:jc w:val="center"/>
              <w:rPr>
                <w:rFonts w:ascii="Times New Roman" w:eastAsia="Times New Roman" w:hAnsi="Times New Roman" w:cs="Times New Roman"/>
                <w:i/>
                <w:iCs/>
                <w:kern w:val="0"/>
                <w:lang w:eastAsia="zh-CN"/>
                <w14:ligatures w14:val="none"/>
              </w:rPr>
            </w:pPr>
            <w:r>
              <w:rPr>
                <w:rFonts w:ascii="Times New Roman" w:eastAsia="Times New Roman" w:hAnsi="Times New Roman" w:cs="Times New Roman"/>
                <w:i/>
                <w:iCs/>
                <w:noProof/>
                <w:kern w:val="0"/>
                <w:lang w:eastAsia="zh-CN"/>
              </w:rPr>
              <mc:AlternateContent>
                <mc:Choice Requires="wps">
                  <w:drawing>
                    <wp:anchor distT="0" distB="0" distL="114300" distR="114300" simplePos="0" relativeHeight="251663360" behindDoc="0" locked="0" layoutInCell="1" allowOverlap="1" wp14:anchorId="113C5D2E" wp14:editId="482AE1D9">
                      <wp:simplePos x="0" y="0"/>
                      <wp:positionH relativeFrom="column">
                        <wp:posOffset>1927860</wp:posOffset>
                      </wp:positionH>
                      <wp:positionV relativeFrom="paragraph">
                        <wp:posOffset>48260</wp:posOffset>
                      </wp:positionV>
                      <wp:extent cx="1240155" cy="0"/>
                      <wp:effectExtent l="0" t="0" r="17145" b="19050"/>
                      <wp:wrapNone/>
                      <wp:docPr id="4" name="Straight Connector 4"/>
                      <wp:cNvGraphicFramePr/>
                      <a:graphic xmlns:a="http://schemas.openxmlformats.org/drawingml/2006/main">
                        <a:graphicData uri="http://schemas.microsoft.com/office/word/2010/wordprocessingShape">
                          <wps:wsp>
                            <wps:cNvCnPr/>
                            <wps:spPr>
                              <a:xfrm>
                                <a:off x="0" y="0"/>
                                <a:ext cx="12401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8pt,3.8pt" to="249.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" strokecolor="black [3200]" strokeweight=".5pt">
                      <v:stroke joinstyle="miter"/>
                    </v:line>
                  </w:pict>
                </mc:Fallback>
              </mc:AlternateContent>
            </w:r>
          </w:p>
        </w:tc>
        <w:tc>
          <w:tcPr>
            <w:tcW w:w="989" w:type="dxa"/>
            <w:tcBorders>
              <w:top w:val="nil"/>
              <w:left w:val="nil"/>
              <w:bottom w:val="nil"/>
              <w:right w:val="nil"/>
            </w:tcBorders>
            <w:shd w:val="clear" w:color="auto" w:fill="auto"/>
            <w:vAlign w:val="center"/>
            <w:hideMark/>
          </w:tcPr>
          <w:p w14:paraId="23E57F63" w14:textId="77777777" w:rsidR="004C6FA2" w:rsidRPr="004C6FA2" w:rsidRDefault="004C6FA2" w:rsidP="004C6FA2">
            <w:pPr>
              <w:spacing w:after="0" w:line="240" w:lineRule="auto"/>
              <w:jc w:val="center"/>
              <w:rPr>
                <w:rFonts w:ascii="Times New Roman" w:eastAsia="Times New Roman" w:hAnsi="Times New Roman" w:cs="Times New Roman"/>
                <w:i/>
                <w:iCs/>
                <w:kern w:val="0"/>
                <w:lang w:eastAsia="zh-CN"/>
                <w14:ligatures w14:val="none"/>
              </w:rPr>
            </w:pPr>
          </w:p>
        </w:tc>
        <w:tc>
          <w:tcPr>
            <w:tcW w:w="992" w:type="dxa"/>
            <w:tcBorders>
              <w:top w:val="nil"/>
              <w:left w:val="nil"/>
              <w:bottom w:val="nil"/>
              <w:right w:val="nil"/>
            </w:tcBorders>
            <w:shd w:val="clear" w:color="auto" w:fill="auto"/>
            <w:vAlign w:val="center"/>
            <w:hideMark/>
          </w:tcPr>
          <w:p w14:paraId="3654AD44" w14:textId="77777777" w:rsidR="004C6FA2" w:rsidRPr="004C6FA2" w:rsidRDefault="004C6FA2" w:rsidP="004C6FA2">
            <w:pPr>
              <w:spacing w:after="0" w:line="240" w:lineRule="auto"/>
              <w:jc w:val="center"/>
              <w:rPr>
                <w:rFonts w:ascii="Times New Roman" w:eastAsia="Times New Roman" w:hAnsi="Times New Roman" w:cs="Times New Roman"/>
                <w:i/>
                <w:iCs/>
                <w:kern w:val="0"/>
                <w:lang w:eastAsia="zh-CN"/>
                <w14:ligatures w14:val="none"/>
              </w:rPr>
            </w:pPr>
          </w:p>
        </w:tc>
        <w:tc>
          <w:tcPr>
            <w:tcW w:w="992" w:type="dxa"/>
            <w:tcBorders>
              <w:top w:val="nil"/>
              <w:left w:val="nil"/>
              <w:bottom w:val="nil"/>
              <w:right w:val="nil"/>
            </w:tcBorders>
            <w:shd w:val="clear" w:color="auto" w:fill="auto"/>
            <w:vAlign w:val="center"/>
            <w:hideMark/>
          </w:tcPr>
          <w:p w14:paraId="6987DB4C" w14:textId="77777777" w:rsidR="004C6FA2" w:rsidRPr="004C6FA2" w:rsidRDefault="004C6FA2" w:rsidP="004C6FA2">
            <w:pPr>
              <w:spacing w:after="0" w:line="240" w:lineRule="auto"/>
              <w:jc w:val="center"/>
              <w:rPr>
                <w:rFonts w:ascii="Times New Roman" w:eastAsia="Times New Roman" w:hAnsi="Times New Roman" w:cs="Times New Roman"/>
                <w:i/>
                <w:iCs/>
                <w:kern w:val="0"/>
                <w:lang w:eastAsia="zh-CN"/>
                <w14:ligatures w14:val="none"/>
              </w:rPr>
            </w:pPr>
          </w:p>
        </w:tc>
        <w:tc>
          <w:tcPr>
            <w:tcW w:w="1300" w:type="dxa"/>
            <w:tcBorders>
              <w:top w:val="nil"/>
              <w:left w:val="nil"/>
              <w:bottom w:val="nil"/>
              <w:right w:val="nil"/>
            </w:tcBorders>
            <w:shd w:val="clear" w:color="auto" w:fill="auto"/>
            <w:vAlign w:val="center"/>
            <w:hideMark/>
          </w:tcPr>
          <w:p w14:paraId="1BF4EB65" w14:textId="77777777" w:rsidR="004C6FA2" w:rsidRPr="004C6FA2" w:rsidRDefault="004C6FA2" w:rsidP="004C6FA2">
            <w:pPr>
              <w:spacing w:after="0" w:line="240" w:lineRule="auto"/>
              <w:jc w:val="center"/>
              <w:rPr>
                <w:rFonts w:ascii="Times New Roman" w:eastAsia="Times New Roman" w:hAnsi="Times New Roman" w:cs="Times New Roman"/>
                <w:i/>
                <w:iCs/>
                <w:kern w:val="0"/>
                <w:lang w:eastAsia="zh-CN"/>
                <w14:ligatures w14:val="none"/>
              </w:rPr>
            </w:pPr>
          </w:p>
        </w:tc>
      </w:tr>
      <w:tr w:rsidR="004C6FA2" w:rsidRPr="004C6FA2" w14:paraId="6CE66914" w14:textId="77777777" w:rsidTr="004C6FA2">
        <w:trPr>
          <w:trHeight w:val="372"/>
        </w:trPr>
        <w:tc>
          <w:tcPr>
            <w:tcW w:w="560" w:type="dxa"/>
            <w:tcBorders>
              <w:top w:val="nil"/>
              <w:left w:val="nil"/>
              <w:bottom w:val="nil"/>
              <w:right w:val="nil"/>
            </w:tcBorders>
            <w:shd w:val="clear" w:color="auto" w:fill="auto"/>
            <w:noWrap/>
            <w:vAlign w:val="bottom"/>
            <w:hideMark/>
          </w:tcPr>
          <w:p w14:paraId="345FCF03" w14:textId="77777777" w:rsidR="004C6FA2" w:rsidRPr="004C6FA2" w:rsidRDefault="004C6FA2" w:rsidP="004C6FA2">
            <w:pPr>
              <w:spacing w:after="0" w:line="240" w:lineRule="auto"/>
              <w:rPr>
                <w:rFonts w:ascii="Times New Roman" w:eastAsia="Times New Roman" w:hAnsi="Times New Roman" w:cs="Times New Roman"/>
                <w:b/>
                <w:bCs/>
                <w:kern w:val="0"/>
                <w:lang w:eastAsia="zh-CN"/>
                <w14:ligatures w14:val="none"/>
              </w:rPr>
            </w:pPr>
          </w:p>
        </w:tc>
        <w:tc>
          <w:tcPr>
            <w:tcW w:w="4420" w:type="dxa"/>
            <w:tcBorders>
              <w:top w:val="nil"/>
              <w:left w:val="nil"/>
              <w:bottom w:val="nil"/>
              <w:right w:val="nil"/>
            </w:tcBorders>
            <w:shd w:val="clear" w:color="auto" w:fill="auto"/>
            <w:vAlign w:val="bottom"/>
            <w:hideMark/>
          </w:tcPr>
          <w:p w14:paraId="5A957596" w14:textId="77777777" w:rsidR="004C6FA2" w:rsidRPr="004C6FA2" w:rsidRDefault="004C6FA2" w:rsidP="004C6FA2">
            <w:pPr>
              <w:spacing w:after="0" w:line="240" w:lineRule="auto"/>
              <w:rPr>
                <w:rFonts w:ascii="Calibri" w:eastAsia="Times New Roman" w:hAnsi="Calibri" w:cs="Calibri"/>
                <w:kern w:val="0"/>
                <w:sz w:val="22"/>
                <w:szCs w:val="22"/>
                <w:lang w:eastAsia="zh-CN"/>
                <w14:ligatures w14:val="none"/>
              </w:rPr>
            </w:pPr>
          </w:p>
        </w:tc>
        <w:tc>
          <w:tcPr>
            <w:tcW w:w="989" w:type="dxa"/>
            <w:tcBorders>
              <w:top w:val="nil"/>
              <w:left w:val="nil"/>
              <w:bottom w:val="single" w:sz="4" w:space="0" w:color="auto"/>
              <w:right w:val="nil"/>
            </w:tcBorders>
            <w:shd w:val="clear" w:color="auto" w:fill="auto"/>
            <w:noWrap/>
            <w:vAlign w:val="bottom"/>
            <w:hideMark/>
          </w:tcPr>
          <w:p w14:paraId="32CCF0FB" w14:textId="77777777" w:rsidR="004C6FA2" w:rsidRPr="004C6FA2" w:rsidRDefault="004C6FA2" w:rsidP="004C6FA2">
            <w:pPr>
              <w:spacing w:after="0" w:line="240" w:lineRule="auto"/>
              <w:rPr>
                <w:rFonts w:ascii="Calibri" w:eastAsia="Times New Roman" w:hAnsi="Calibri" w:cs="Calibri"/>
                <w:kern w:val="0"/>
                <w:sz w:val="22"/>
                <w:szCs w:val="22"/>
                <w:lang w:eastAsia="zh-CN"/>
                <w14:ligatures w14:val="none"/>
              </w:rPr>
            </w:pPr>
            <w:r w:rsidRPr="004C6FA2">
              <w:rPr>
                <w:rFonts w:ascii="Calibri" w:eastAsia="Times New Roman" w:hAnsi="Calibri" w:cs="Calibri"/>
                <w:kern w:val="0"/>
                <w:sz w:val="22"/>
                <w:szCs w:val="22"/>
                <w:lang w:eastAsia="zh-CN"/>
                <w14:ligatures w14:val="none"/>
              </w:rPr>
              <w:t> </w:t>
            </w:r>
          </w:p>
        </w:tc>
        <w:tc>
          <w:tcPr>
            <w:tcW w:w="992" w:type="dxa"/>
            <w:tcBorders>
              <w:top w:val="nil"/>
              <w:left w:val="nil"/>
              <w:bottom w:val="nil"/>
              <w:right w:val="nil"/>
            </w:tcBorders>
            <w:shd w:val="clear" w:color="auto" w:fill="auto"/>
            <w:noWrap/>
            <w:vAlign w:val="bottom"/>
            <w:hideMark/>
          </w:tcPr>
          <w:p w14:paraId="7B459FD4" w14:textId="77777777" w:rsidR="004C6FA2" w:rsidRPr="004C6FA2" w:rsidRDefault="004C6FA2" w:rsidP="004C6FA2">
            <w:pPr>
              <w:spacing w:after="0" w:line="240" w:lineRule="auto"/>
              <w:rPr>
                <w:rFonts w:ascii="Calibri" w:eastAsia="Times New Roman" w:hAnsi="Calibri" w:cs="Calibri"/>
                <w:kern w:val="0"/>
                <w:sz w:val="22"/>
                <w:szCs w:val="22"/>
                <w:lang w:eastAsia="zh-CN"/>
                <w14:ligatures w14:val="none"/>
              </w:rPr>
            </w:pPr>
          </w:p>
        </w:tc>
        <w:tc>
          <w:tcPr>
            <w:tcW w:w="2292" w:type="dxa"/>
            <w:gridSpan w:val="2"/>
            <w:tcBorders>
              <w:top w:val="nil"/>
              <w:left w:val="nil"/>
              <w:bottom w:val="single" w:sz="4" w:space="0" w:color="auto"/>
              <w:right w:val="nil"/>
            </w:tcBorders>
            <w:shd w:val="clear" w:color="auto" w:fill="auto"/>
            <w:noWrap/>
            <w:vAlign w:val="center"/>
            <w:hideMark/>
          </w:tcPr>
          <w:p w14:paraId="39116F44" w14:textId="77777777" w:rsidR="004C6FA2" w:rsidRPr="004C6FA2" w:rsidRDefault="004C6FA2" w:rsidP="004C6FA2">
            <w:pPr>
              <w:spacing w:after="0" w:line="240" w:lineRule="auto"/>
              <w:jc w:val="center"/>
              <w:rPr>
                <w:rFonts w:ascii="Times New Roman" w:eastAsia="Times New Roman" w:hAnsi="Times New Roman" w:cs="Times New Roman"/>
                <w:spacing w:val="-4"/>
                <w:kern w:val="0"/>
                <w:sz w:val="22"/>
                <w:szCs w:val="22"/>
                <w:lang w:eastAsia="zh-CN"/>
                <w14:ligatures w14:val="none"/>
              </w:rPr>
            </w:pPr>
            <w:r w:rsidRPr="004C6FA2">
              <w:rPr>
                <w:rFonts w:ascii="Times New Roman" w:eastAsia="Times New Roman" w:hAnsi="Times New Roman" w:cs="Times New Roman"/>
                <w:spacing w:val="-4"/>
                <w:kern w:val="0"/>
                <w:sz w:val="22"/>
                <w:szCs w:val="22"/>
                <w:lang w:eastAsia="zh-CN"/>
                <w14:ligatures w14:val="none"/>
              </w:rPr>
              <w:t>Đơn vị tính: Triệu đồng</w:t>
            </w:r>
          </w:p>
        </w:tc>
      </w:tr>
      <w:tr w:rsidR="004C6FA2" w:rsidRPr="004C6FA2" w14:paraId="0FA1C4F8" w14:textId="77777777" w:rsidTr="004C6FA2">
        <w:trPr>
          <w:trHeight w:val="576"/>
        </w:trPr>
        <w:tc>
          <w:tcPr>
            <w:tcW w:w="560" w:type="dxa"/>
            <w:tcBorders>
              <w:top w:val="single" w:sz="4" w:space="0" w:color="auto"/>
              <w:left w:val="single" w:sz="4" w:space="0" w:color="auto"/>
              <w:bottom w:val="nil"/>
              <w:right w:val="single" w:sz="4" w:space="0" w:color="auto"/>
            </w:tcBorders>
            <w:shd w:val="clear" w:color="auto" w:fill="auto"/>
            <w:noWrap/>
            <w:vAlign w:val="center"/>
            <w:hideMark/>
          </w:tcPr>
          <w:p w14:paraId="5E5A1B40"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TT</w:t>
            </w:r>
          </w:p>
        </w:tc>
        <w:tc>
          <w:tcPr>
            <w:tcW w:w="4420" w:type="dxa"/>
            <w:tcBorders>
              <w:top w:val="single" w:sz="4" w:space="0" w:color="auto"/>
              <w:left w:val="nil"/>
              <w:bottom w:val="nil"/>
              <w:right w:val="single" w:sz="4" w:space="0" w:color="auto"/>
            </w:tcBorders>
            <w:shd w:val="clear" w:color="auto" w:fill="auto"/>
            <w:vAlign w:val="center"/>
            <w:hideMark/>
          </w:tcPr>
          <w:p w14:paraId="41D4512C"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Tên cuộc thi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093AE68B"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HCV</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AB2901"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HCB</w:t>
            </w:r>
          </w:p>
        </w:tc>
        <w:tc>
          <w:tcPr>
            <w:tcW w:w="992" w:type="dxa"/>
            <w:tcBorders>
              <w:top w:val="nil"/>
              <w:left w:val="nil"/>
              <w:bottom w:val="single" w:sz="4" w:space="0" w:color="auto"/>
              <w:right w:val="single" w:sz="4" w:space="0" w:color="auto"/>
            </w:tcBorders>
            <w:shd w:val="clear" w:color="auto" w:fill="auto"/>
            <w:noWrap/>
            <w:vAlign w:val="center"/>
            <w:hideMark/>
          </w:tcPr>
          <w:p w14:paraId="4850E248"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HCĐ</w:t>
            </w:r>
          </w:p>
        </w:tc>
        <w:tc>
          <w:tcPr>
            <w:tcW w:w="1300" w:type="dxa"/>
            <w:tcBorders>
              <w:top w:val="nil"/>
              <w:left w:val="nil"/>
              <w:bottom w:val="single" w:sz="4" w:space="0" w:color="auto"/>
              <w:right w:val="single" w:sz="4" w:space="0" w:color="auto"/>
            </w:tcBorders>
            <w:shd w:val="clear" w:color="auto" w:fill="auto"/>
            <w:vAlign w:val="center"/>
            <w:hideMark/>
          </w:tcPr>
          <w:p w14:paraId="6205B29B" w14:textId="77777777" w:rsidR="004C6FA2" w:rsidRPr="00B24D2B" w:rsidRDefault="004C6FA2" w:rsidP="004C6FA2">
            <w:pPr>
              <w:spacing w:after="0" w:line="240" w:lineRule="auto"/>
              <w:jc w:val="center"/>
              <w:rPr>
                <w:rFonts w:ascii="Times New Roman Bold" w:eastAsia="Times New Roman" w:hAnsi="Times New Roman Bold" w:cs="Times New Roman"/>
                <w:b/>
                <w:bCs/>
                <w:spacing w:val="-10"/>
                <w:kern w:val="0"/>
                <w:sz w:val="26"/>
                <w:szCs w:val="26"/>
                <w:lang w:eastAsia="zh-CN"/>
                <w14:ligatures w14:val="none"/>
              </w:rPr>
            </w:pPr>
            <w:r w:rsidRPr="00B24D2B">
              <w:rPr>
                <w:rFonts w:ascii="Times New Roman Bold" w:eastAsia="Times New Roman" w:hAnsi="Times New Roman Bold" w:cs="Times New Roman"/>
                <w:b/>
                <w:bCs/>
                <w:spacing w:val="-10"/>
                <w:kern w:val="0"/>
                <w:sz w:val="26"/>
                <w:szCs w:val="26"/>
                <w:lang w:eastAsia="zh-CN"/>
                <w14:ligatures w14:val="none"/>
              </w:rPr>
              <w:t>Phá kỷ lục</w:t>
            </w:r>
          </w:p>
        </w:tc>
      </w:tr>
      <w:tr w:rsidR="004C6FA2" w:rsidRPr="004C6FA2" w14:paraId="6374F886" w14:textId="77777777" w:rsidTr="004C6FA2">
        <w:trPr>
          <w:trHeight w:val="372"/>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E1DB5"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I</w:t>
            </w:r>
          </w:p>
        </w:tc>
        <w:tc>
          <w:tcPr>
            <w:tcW w:w="4420" w:type="dxa"/>
            <w:tcBorders>
              <w:top w:val="single" w:sz="4" w:space="0" w:color="auto"/>
              <w:left w:val="nil"/>
              <w:bottom w:val="single" w:sz="4" w:space="0" w:color="auto"/>
              <w:right w:val="single" w:sz="4" w:space="0" w:color="auto"/>
            </w:tcBorders>
            <w:shd w:val="clear" w:color="auto" w:fill="auto"/>
            <w:vAlign w:val="center"/>
            <w:hideMark/>
          </w:tcPr>
          <w:p w14:paraId="54968AC2" w14:textId="77777777" w:rsidR="004C6FA2" w:rsidRPr="00B24D2B" w:rsidRDefault="004C6FA2" w:rsidP="004C6FA2">
            <w:pPr>
              <w:spacing w:after="0" w:line="240" w:lineRule="auto"/>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Đại hội thể thao</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2E5624CC" w14:textId="2FC843DE"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39CE644D" w14:textId="30E06681"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3DEAAEAC" w14:textId="2BC927F3"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6F3BC802" w14:textId="5F0E5AE2"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4C6FA2" w:rsidRPr="004C6FA2" w14:paraId="3D22E365"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96F1A0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56454C5D"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Đại hội thể thao thế giới</w:t>
            </w:r>
          </w:p>
        </w:tc>
        <w:tc>
          <w:tcPr>
            <w:tcW w:w="989" w:type="dxa"/>
            <w:tcBorders>
              <w:top w:val="nil"/>
              <w:left w:val="single" w:sz="4" w:space="0" w:color="auto"/>
              <w:bottom w:val="single" w:sz="4" w:space="0" w:color="auto"/>
              <w:right w:val="nil"/>
            </w:tcBorders>
            <w:shd w:val="clear" w:color="auto" w:fill="auto"/>
            <w:noWrap/>
            <w:vAlign w:val="center"/>
            <w:hideMark/>
          </w:tcPr>
          <w:p w14:paraId="3B8F67DF"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3500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790B8EC"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5612E038"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1400</w:t>
            </w:r>
          </w:p>
        </w:tc>
        <w:tc>
          <w:tcPr>
            <w:tcW w:w="1300" w:type="dxa"/>
            <w:tcBorders>
              <w:top w:val="nil"/>
              <w:left w:val="nil"/>
              <w:bottom w:val="single" w:sz="4" w:space="0" w:color="auto"/>
              <w:right w:val="single" w:sz="4" w:space="0" w:color="auto"/>
            </w:tcBorders>
            <w:shd w:val="clear" w:color="auto" w:fill="auto"/>
            <w:noWrap/>
            <w:vAlign w:val="center"/>
            <w:hideMark/>
          </w:tcPr>
          <w:p w14:paraId="2D309DCF"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+1400</w:t>
            </w:r>
          </w:p>
        </w:tc>
      </w:tr>
      <w:tr w:rsidR="004C6FA2" w:rsidRPr="004C6FA2" w14:paraId="1B40223C"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E7A6152"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37F47981"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Đại hội thể thao trẻ thế giới</w:t>
            </w:r>
          </w:p>
        </w:tc>
        <w:tc>
          <w:tcPr>
            <w:tcW w:w="989" w:type="dxa"/>
            <w:tcBorders>
              <w:top w:val="nil"/>
              <w:left w:val="single" w:sz="4" w:space="0" w:color="auto"/>
              <w:bottom w:val="single" w:sz="4" w:space="0" w:color="auto"/>
              <w:right w:val="nil"/>
            </w:tcBorders>
            <w:shd w:val="clear" w:color="auto" w:fill="auto"/>
            <w:noWrap/>
            <w:vAlign w:val="center"/>
            <w:hideMark/>
          </w:tcPr>
          <w:p w14:paraId="38E6274D"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400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07E7BDA"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250</w:t>
            </w:r>
          </w:p>
        </w:tc>
        <w:tc>
          <w:tcPr>
            <w:tcW w:w="992" w:type="dxa"/>
            <w:tcBorders>
              <w:top w:val="nil"/>
              <w:left w:val="nil"/>
              <w:bottom w:val="single" w:sz="4" w:space="0" w:color="auto"/>
              <w:right w:val="single" w:sz="4" w:space="0" w:color="auto"/>
            </w:tcBorders>
            <w:shd w:val="clear" w:color="auto" w:fill="auto"/>
            <w:noWrap/>
            <w:vAlign w:val="center"/>
            <w:hideMark/>
          </w:tcPr>
          <w:p w14:paraId="3F6253F4"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150</w:t>
            </w:r>
          </w:p>
        </w:tc>
        <w:tc>
          <w:tcPr>
            <w:tcW w:w="1300" w:type="dxa"/>
            <w:tcBorders>
              <w:top w:val="nil"/>
              <w:left w:val="nil"/>
              <w:bottom w:val="single" w:sz="4" w:space="0" w:color="auto"/>
              <w:right w:val="single" w:sz="4" w:space="0" w:color="auto"/>
            </w:tcBorders>
            <w:shd w:val="clear" w:color="auto" w:fill="auto"/>
            <w:noWrap/>
            <w:vAlign w:val="center"/>
            <w:hideMark/>
          </w:tcPr>
          <w:p w14:paraId="3A3B97ED"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+150</w:t>
            </w:r>
          </w:p>
        </w:tc>
      </w:tr>
      <w:tr w:rsidR="004C6FA2" w:rsidRPr="004C6FA2" w14:paraId="783C1D43"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66E280D"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w:t>
            </w:r>
          </w:p>
        </w:tc>
        <w:tc>
          <w:tcPr>
            <w:tcW w:w="4420" w:type="dxa"/>
            <w:tcBorders>
              <w:top w:val="nil"/>
              <w:left w:val="nil"/>
              <w:bottom w:val="single" w:sz="4" w:space="0" w:color="auto"/>
              <w:right w:val="single" w:sz="4" w:space="0" w:color="auto"/>
            </w:tcBorders>
            <w:shd w:val="clear" w:color="auto" w:fill="auto"/>
            <w:vAlign w:val="center"/>
            <w:hideMark/>
          </w:tcPr>
          <w:p w14:paraId="4B031C71"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Đại hội thể thao châu Á</w:t>
            </w:r>
          </w:p>
        </w:tc>
        <w:tc>
          <w:tcPr>
            <w:tcW w:w="989" w:type="dxa"/>
            <w:tcBorders>
              <w:top w:val="nil"/>
              <w:left w:val="single" w:sz="4" w:space="0" w:color="auto"/>
              <w:bottom w:val="single" w:sz="4" w:space="0" w:color="auto"/>
              <w:right w:val="nil"/>
            </w:tcBorders>
            <w:shd w:val="clear" w:color="auto" w:fill="auto"/>
            <w:noWrap/>
            <w:vAlign w:val="center"/>
            <w:hideMark/>
          </w:tcPr>
          <w:p w14:paraId="5166EAD9"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280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44C71D4"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170</w:t>
            </w:r>
          </w:p>
        </w:tc>
        <w:tc>
          <w:tcPr>
            <w:tcW w:w="992" w:type="dxa"/>
            <w:tcBorders>
              <w:top w:val="nil"/>
              <w:left w:val="nil"/>
              <w:bottom w:val="single" w:sz="4" w:space="0" w:color="auto"/>
              <w:right w:val="single" w:sz="4" w:space="0" w:color="auto"/>
            </w:tcBorders>
            <w:shd w:val="clear" w:color="auto" w:fill="auto"/>
            <w:noWrap/>
            <w:vAlign w:val="center"/>
            <w:hideMark/>
          </w:tcPr>
          <w:p w14:paraId="33B7BA8B"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110</w:t>
            </w:r>
          </w:p>
        </w:tc>
        <w:tc>
          <w:tcPr>
            <w:tcW w:w="1300" w:type="dxa"/>
            <w:tcBorders>
              <w:top w:val="nil"/>
              <w:left w:val="nil"/>
              <w:bottom w:val="single" w:sz="4" w:space="0" w:color="auto"/>
              <w:right w:val="single" w:sz="4" w:space="0" w:color="auto"/>
            </w:tcBorders>
            <w:shd w:val="clear" w:color="auto" w:fill="auto"/>
            <w:noWrap/>
            <w:vAlign w:val="center"/>
            <w:hideMark/>
          </w:tcPr>
          <w:p w14:paraId="2A7C28F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+110</w:t>
            </w:r>
          </w:p>
        </w:tc>
      </w:tr>
      <w:tr w:rsidR="004C6FA2" w:rsidRPr="004C6FA2" w14:paraId="49D26662"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53B8083"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w:t>
            </w:r>
          </w:p>
        </w:tc>
        <w:tc>
          <w:tcPr>
            <w:tcW w:w="4420" w:type="dxa"/>
            <w:tcBorders>
              <w:top w:val="nil"/>
              <w:left w:val="nil"/>
              <w:bottom w:val="single" w:sz="4" w:space="0" w:color="auto"/>
              <w:right w:val="single" w:sz="4" w:space="0" w:color="auto"/>
            </w:tcBorders>
            <w:shd w:val="clear" w:color="auto" w:fill="auto"/>
            <w:vAlign w:val="center"/>
            <w:hideMark/>
          </w:tcPr>
          <w:p w14:paraId="46BDEE17"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Đại hội thể thao Đông Nam Á</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7F63D3A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54</w:t>
            </w:r>
          </w:p>
        </w:tc>
        <w:tc>
          <w:tcPr>
            <w:tcW w:w="992" w:type="dxa"/>
            <w:tcBorders>
              <w:top w:val="nil"/>
              <w:left w:val="nil"/>
              <w:bottom w:val="single" w:sz="4" w:space="0" w:color="auto"/>
              <w:right w:val="single" w:sz="4" w:space="0" w:color="auto"/>
            </w:tcBorders>
            <w:shd w:val="clear" w:color="auto" w:fill="auto"/>
            <w:noWrap/>
            <w:vAlign w:val="center"/>
            <w:hideMark/>
          </w:tcPr>
          <w:p w14:paraId="33BB8BB4"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992" w:type="dxa"/>
            <w:tcBorders>
              <w:top w:val="nil"/>
              <w:left w:val="nil"/>
              <w:bottom w:val="single" w:sz="4" w:space="0" w:color="auto"/>
              <w:right w:val="single" w:sz="4" w:space="0" w:color="auto"/>
            </w:tcBorders>
            <w:shd w:val="clear" w:color="auto" w:fill="auto"/>
            <w:noWrap/>
            <w:vAlign w:val="center"/>
            <w:hideMark/>
          </w:tcPr>
          <w:p w14:paraId="3CEB50BB"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24</w:t>
            </w:r>
          </w:p>
        </w:tc>
        <w:tc>
          <w:tcPr>
            <w:tcW w:w="1300" w:type="dxa"/>
            <w:tcBorders>
              <w:top w:val="nil"/>
              <w:left w:val="nil"/>
              <w:bottom w:val="single" w:sz="4" w:space="0" w:color="auto"/>
              <w:right w:val="single" w:sz="4" w:space="0" w:color="auto"/>
            </w:tcBorders>
            <w:shd w:val="clear" w:color="auto" w:fill="auto"/>
            <w:noWrap/>
            <w:vAlign w:val="center"/>
            <w:hideMark/>
          </w:tcPr>
          <w:p w14:paraId="2A84F5B2"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+24</w:t>
            </w:r>
          </w:p>
        </w:tc>
      </w:tr>
      <w:tr w:rsidR="004C6FA2" w:rsidRPr="004C6FA2" w14:paraId="307589FA"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7AEAAB3"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II</w:t>
            </w:r>
          </w:p>
        </w:tc>
        <w:tc>
          <w:tcPr>
            <w:tcW w:w="4420" w:type="dxa"/>
            <w:tcBorders>
              <w:top w:val="nil"/>
              <w:left w:val="nil"/>
              <w:bottom w:val="single" w:sz="4" w:space="0" w:color="auto"/>
              <w:right w:val="single" w:sz="4" w:space="0" w:color="auto"/>
            </w:tcBorders>
            <w:shd w:val="clear" w:color="auto" w:fill="auto"/>
            <w:vAlign w:val="center"/>
            <w:hideMark/>
          </w:tcPr>
          <w:p w14:paraId="72D75A7C" w14:textId="77777777" w:rsidR="004C6FA2" w:rsidRPr="00B24D2B" w:rsidRDefault="004C6FA2" w:rsidP="004C6FA2">
            <w:pPr>
              <w:spacing w:after="0" w:line="240" w:lineRule="auto"/>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Giải vô địch thế giới từng môn</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4AB72F7F" w14:textId="44C1867D"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70A5FCEA" w14:textId="4F5142F3"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2AE49EC9" w14:textId="7B824070"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1FAC4F93" w14:textId="4EEEF290"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4C6FA2" w:rsidRPr="004C6FA2" w14:paraId="6F83A81E"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3B11EA"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7D2B0C87"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778CA507"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175</w:t>
            </w:r>
          </w:p>
        </w:tc>
        <w:tc>
          <w:tcPr>
            <w:tcW w:w="992" w:type="dxa"/>
            <w:tcBorders>
              <w:top w:val="nil"/>
              <w:left w:val="nil"/>
              <w:bottom w:val="single" w:sz="4" w:space="0" w:color="auto"/>
              <w:right w:val="single" w:sz="4" w:space="0" w:color="auto"/>
            </w:tcBorders>
            <w:shd w:val="clear" w:color="auto" w:fill="auto"/>
            <w:noWrap/>
            <w:vAlign w:val="center"/>
            <w:hideMark/>
          </w:tcPr>
          <w:p w14:paraId="69A405D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110</w:t>
            </w:r>
          </w:p>
        </w:tc>
        <w:tc>
          <w:tcPr>
            <w:tcW w:w="992" w:type="dxa"/>
            <w:tcBorders>
              <w:top w:val="nil"/>
              <w:left w:val="nil"/>
              <w:bottom w:val="single" w:sz="4" w:space="0" w:color="auto"/>
              <w:right w:val="single" w:sz="4" w:space="0" w:color="auto"/>
            </w:tcBorders>
            <w:shd w:val="clear" w:color="auto" w:fill="auto"/>
            <w:noWrap/>
            <w:vAlign w:val="center"/>
            <w:hideMark/>
          </w:tcPr>
          <w:p w14:paraId="5480CC2A"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70</w:t>
            </w:r>
          </w:p>
        </w:tc>
        <w:tc>
          <w:tcPr>
            <w:tcW w:w="1300" w:type="dxa"/>
            <w:tcBorders>
              <w:top w:val="nil"/>
              <w:left w:val="nil"/>
              <w:bottom w:val="single" w:sz="4" w:space="0" w:color="auto"/>
              <w:right w:val="single" w:sz="4" w:space="0" w:color="auto"/>
            </w:tcBorders>
            <w:shd w:val="clear" w:color="auto" w:fill="auto"/>
            <w:noWrap/>
            <w:vAlign w:val="center"/>
            <w:hideMark/>
          </w:tcPr>
          <w:p w14:paraId="6C2556E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+70</w:t>
            </w:r>
          </w:p>
        </w:tc>
      </w:tr>
      <w:tr w:rsidR="004C6FA2" w:rsidRPr="004C6FA2" w14:paraId="7E2B075F"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D57CC3"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2120140B"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66AD9D3F"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70</w:t>
            </w:r>
          </w:p>
        </w:tc>
        <w:tc>
          <w:tcPr>
            <w:tcW w:w="992" w:type="dxa"/>
            <w:tcBorders>
              <w:top w:val="nil"/>
              <w:left w:val="nil"/>
              <w:bottom w:val="single" w:sz="4" w:space="0" w:color="auto"/>
              <w:right w:val="single" w:sz="4" w:space="0" w:color="auto"/>
            </w:tcBorders>
            <w:shd w:val="clear" w:color="auto" w:fill="auto"/>
            <w:noWrap/>
            <w:vAlign w:val="center"/>
            <w:hideMark/>
          </w:tcPr>
          <w:p w14:paraId="2D765D0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40</w:t>
            </w:r>
          </w:p>
        </w:tc>
        <w:tc>
          <w:tcPr>
            <w:tcW w:w="992" w:type="dxa"/>
            <w:tcBorders>
              <w:top w:val="nil"/>
              <w:left w:val="nil"/>
              <w:bottom w:val="single" w:sz="4" w:space="0" w:color="auto"/>
              <w:right w:val="single" w:sz="4" w:space="0" w:color="auto"/>
            </w:tcBorders>
            <w:shd w:val="clear" w:color="auto" w:fill="auto"/>
            <w:noWrap/>
            <w:vAlign w:val="center"/>
            <w:hideMark/>
          </w:tcPr>
          <w:p w14:paraId="30DB483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1300" w:type="dxa"/>
            <w:tcBorders>
              <w:top w:val="nil"/>
              <w:left w:val="nil"/>
              <w:bottom w:val="single" w:sz="4" w:space="0" w:color="auto"/>
              <w:right w:val="single" w:sz="4" w:space="0" w:color="auto"/>
            </w:tcBorders>
            <w:shd w:val="clear" w:color="auto" w:fill="auto"/>
            <w:noWrap/>
            <w:vAlign w:val="center"/>
            <w:hideMark/>
          </w:tcPr>
          <w:p w14:paraId="676DE65A"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r>
      <w:tr w:rsidR="004C6FA2" w:rsidRPr="004C6FA2" w14:paraId="455A8FCB"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3C6D14E"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w:t>
            </w:r>
          </w:p>
        </w:tc>
        <w:tc>
          <w:tcPr>
            <w:tcW w:w="4420" w:type="dxa"/>
            <w:tcBorders>
              <w:top w:val="nil"/>
              <w:left w:val="nil"/>
              <w:bottom w:val="single" w:sz="4" w:space="0" w:color="auto"/>
              <w:right w:val="single" w:sz="4" w:space="0" w:color="auto"/>
            </w:tcBorders>
            <w:shd w:val="clear" w:color="auto" w:fill="auto"/>
            <w:vAlign w:val="center"/>
            <w:hideMark/>
          </w:tcPr>
          <w:p w14:paraId="0D5878AD"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III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161A4870"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45</w:t>
            </w:r>
          </w:p>
        </w:tc>
        <w:tc>
          <w:tcPr>
            <w:tcW w:w="992" w:type="dxa"/>
            <w:tcBorders>
              <w:top w:val="nil"/>
              <w:left w:val="nil"/>
              <w:bottom w:val="single" w:sz="4" w:space="0" w:color="auto"/>
              <w:right w:val="single" w:sz="4" w:space="0" w:color="auto"/>
            </w:tcBorders>
            <w:shd w:val="clear" w:color="auto" w:fill="auto"/>
            <w:noWrap/>
            <w:vAlign w:val="center"/>
            <w:hideMark/>
          </w:tcPr>
          <w:p w14:paraId="09599E0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25</w:t>
            </w:r>
          </w:p>
        </w:tc>
        <w:tc>
          <w:tcPr>
            <w:tcW w:w="992" w:type="dxa"/>
            <w:tcBorders>
              <w:top w:val="nil"/>
              <w:left w:val="nil"/>
              <w:bottom w:val="single" w:sz="4" w:space="0" w:color="auto"/>
              <w:right w:val="single" w:sz="4" w:space="0" w:color="auto"/>
            </w:tcBorders>
            <w:shd w:val="clear" w:color="auto" w:fill="auto"/>
            <w:noWrap/>
            <w:vAlign w:val="center"/>
            <w:hideMark/>
          </w:tcPr>
          <w:p w14:paraId="4E0FFB89"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20</w:t>
            </w:r>
          </w:p>
        </w:tc>
        <w:tc>
          <w:tcPr>
            <w:tcW w:w="1300" w:type="dxa"/>
            <w:tcBorders>
              <w:top w:val="nil"/>
              <w:left w:val="nil"/>
              <w:bottom w:val="single" w:sz="4" w:space="0" w:color="auto"/>
              <w:right w:val="single" w:sz="4" w:space="0" w:color="auto"/>
            </w:tcBorders>
            <w:shd w:val="clear" w:color="auto" w:fill="auto"/>
            <w:noWrap/>
            <w:vAlign w:val="center"/>
            <w:hideMark/>
          </w:tcPr>
          <w:p w14:paraId="563188D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+20</w:t>
            </w:r>
          </w:p>
        </w:tc>
      </w:tr>
      <w:tr w:rsidR="004C6FA2" w:rsidRPr="004C6FA2" w14:paraId="39B8FB8F"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E4B3EBB"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III</w:t>
            </w:r>
          </w:p>
        </w:tc>
        <w:tc>
          <w:tcPr>
            <w:tcW w:w="4420" w:type="dxa"/>
            <w:tcBorders>
              <w:top w:val="nil"/>
              <w:left w:val="nil"/>
              <w:bottom w:val="single" w:sz="4" w:space="0" w:color="auto"/>
              <w:right w:val="single" w:sz="4" w:space="0" w:color="auto"/>
            </w:tcBorders>
            <w:shd w:val="clear" w:color="auto" w:fill="auto"/>
            <w:vAlign w:val="center"/>
            <w:hideMark/>
          </w:tcPr>
          <w:p w14:paraId="67B2598F" w14:textId="3FDC4B1D" w:rsidR="004C6FA2" w:rsidRPr="00B24D2B" w:rsidRDefault="004C6FA2" w:rsidP="004C6FA2">
            <w:pPr>
              <w:spacing w:after="0" w:line="240" w:lineRule="auto"/>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Giải vô địch châu Á từng môn</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4022A3AF" w14:textId="013A7859"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BEE3729" w14:textId="3B279585"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4CC6D76A" w14:textId="789FE914"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0342EE34" w14:textId="29BDA0CC"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4C6FA2" w:rsidRPr="004C6FA2" w14:paraId="5F0B2FE2"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8977F69"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36FF9D30"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073DFD34"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70</w:t>
            </w:r>
          </w:p>
        </w:tc>
        <w:tc>
          <w:tcPr>
            <w:tcW w:w="992" w:type="dxa"/>
            <w:tcBorders>
              <w:top w:val="nil"/>
              <w:left w:val="nil"/>
              <w:bottom w:val="single" w:sz="4" w:space="0" w:color="auto"/>
              <w:right w:val="single" w:sz="4" w:space="0" w:color="auto"/>
            </w:tcBorders>
            <w:shd w:val="clear" w:color="auto" w:fill="auto"/>
            <w:noWrap/>
            <w:vAlign w:val="center"/>
            <w:hideMark/>
          </w:tcPr>
          <w:p w14:paraId="7027614B"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40</w:t>
            </w:r>
          </w:p>
        </w:tc>
        <w:tc>
          <w:tcPr>
            <w:tcW w:w="992" w:type="dxa"/>
            <w:tcBorders>
              <w:top w:val="nil"/>
              <w:left w:val="nil"/>
              <w:bottom w:val="single" w:sz="4" w:space="0" w:color="auto"/>
              <w:right w:val="single" w:sz="4" w:space="0" w:color="auto"/>
            </w:tcBorders>
            <w:shd w:val="clear" w:color="auto" w:fill="auto"/>
            <w:noWrap/>
            <w:vAlign w:val="center"/>
            <w:hideMark/>
          </w:tcPr>
          <w:p w14:paraId="31CC7D4C"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1300" w:type="dxa"/>
            <w:tcBorders>
              <w:top w:val="nil"/>
              <w:left w:val="nil"/>
              <w:bottom w:val="single" w:sz="4" w:space="0" w:color="auto"/>
              <w:right w:val="single" w:sz="4" w:space="0" w:color="auto"/>
            </w:tcBorders>
            <w:shd w:val="clear" w:color="auto" w:fill="auto"/>
            <w:noWrap/>
            <w:vAlign w:val="center"/>
            <w:hideMark/>
          </w:tcPr>
          <w:p w14:paraId="0CEF9A9D"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r>
      <w:tr w:rsidR="004C6FA2" w:rsidRPr="004C6FA2" w14:paraId="06DB8691"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B38C97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5C94D3CF"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548E8B48"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45</w:t>
            </w:r>
          </w:p>
        </w:tc>
        <w:tc>
          <w:tcPr>
            <w:tcW w:w="992" w:type="dxa"/>
            <w:tcBorders>
              <w:top w:val="nil"/>
              <w:left w:val="nil"/>
              <w:bottom w:val="single" w:sz="4" w:space="0" w:color="auto"/>
              <w:right w:val="single" w:sz="4" w:space="0" w:color="auto"/>
            </w:tcBorders>
            <w:shd w:val="clear" w:color="auto" w:fill="auto"/>
            <w:noWrap/>
            <w:vAlign w:val="center"/>
            <w:hideMark/>
          </w:tcPr>
          <w:p w14:paraId="7B823640"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25</w:t>
            </w:r>
          </w:p>
        </w:tc>
        <w:tc>
          <w:tcPr>
            <w:tcW w:w="992" w:type="dxa"/>
            <w:tcBorders>
              <w:top w:val="nil"/>
              <w:left w:val="nil"/>
              <w:bottom w:val="single" w:sz="4" w:space="0" w:color="auto"/>
              <w:right w:val="single" w:sz="4" w:space="0" w:color="auto"/>
            </w:tcBorders>
            <w:shd w:val="clear" w:color="auto" w:fill="auto"/>
            <w:noWrap/>
            <w:vAlign w:val="center"/>
            <w:hideMark/>
          </w:tcPr>
          <w:p w14:paraId="4D682112"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20</w:t>
            </w:r>
          </w:p>
        </w:tc>
        <w:tc>
          <w:tcPr>
            <w:tcW w:w="1300" w:type="dxa"/>
            <w:tcBorders>
              <w:top w:val="nil"/>
              <w:left w:val="nil"/>
              <w:bottom w:val="single" w:sz="4" w:space="0" w:color="auto"/>
              <w:right w:val="single" w:sz="4" w:space="0" w:color="auto"/>
            </w:tcBorders>
            <w:shd w:val="clear" w:color="auto" w:fill="auto"/>
            <w:noWrap/>
            <w:vAlign w:val="center"/>
            <w:hideMark/>
          </w:tcPr>
          <w:p w14:paraId="2EC9981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+20</w:t>
            </w:r>
          </w:p>
        </w:tc>
      </w:tr>
      <w:tr w:rsidR="004C6FA2" w:rsidRPr="004C6FA2" w14:paraId="65E8A5F6"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C6199B"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w:t>
            </w:r>
          </w:p>
        </w:tc>
        <w:tc>
          <w:tcPr>
            <w:tcW w:w="4420" w:type="dxa"/>
            <w:tcBorders>
              <w:top w:val="nil"/>
              <w:left w:val="nil"/>
              <w:bottom w:val="single" w:sz="4" w:space="0" w:color="auto"/>
              <w:right w:val="single" w:sz="4" w:space="0" w:color="auto"/>
            </w:tcBorders>
            <w:shd w:val="clear" w:color="auto" w:fill="auto"/>
            <w:vAlign w:val="center"/>
            <w:hideMark/>
          </w:tcPr>
          <w:p w14:paraId="00D11A3E"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III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70E8623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992" w:type="dxa"/>
            <w:tcBorders>
              <w:top w:val="nil"/>
              <w:left w:val="nil"/>
              <w:bottom w:val="single" w:sz="4" w:space="0" w:color="auto"/>
              <w:right w:val="single" w:sz="4" w:space="0" w:color="auto"/>
            </w:tcBorders>
            <w:shd w:val="clear" w:color="auto" w:fill="auto"/>
            <w:noWrap/>
            <w:vAlign w:val="center"/>
            <w:hideMark/>
          </w:tcPr>
          <w:p w14:paraId="1E0C9979"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w:t>
            </w:r>
          </w:p>
        </w:tc>
        <w:tc>
          <w:tcPr>
            <w:tcW w:w="992" w:type="dxa"/>
            <w:tcBorders>
              <w:top w:val="nil"/>
              <w:left w:val="nil"/>
              <w:bottom w:val="single" w:sz="4" w:space="0" w:color="auto"/>
              <w:right w:val="single" w:sz="4" w:space="0" w:color="auto"/>
            </w:tcBorders>
            <w:shd w:val="clear" w:color="auto" w:fill="auto"/>
            <w:noWrap/>
            <w:vAlign w:val="center"/>
            <w:hideMark/>
          </w:tcPr>
          <w:p w14:paraId="64686C87"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10</w:t>
            </w:r>
          </w:p>
        </w:tc>
        <w:tc>
          <w:tcPr>
            <w:tcW w:w="1300" w:type="dxa"/>
            <w:tcBorders>
              <w:top w:val="nil"/>
              <w:left w:val="nil"/>
              <w:bottom w:val="single" w:sz="4" w:space="0" w:color="auto"/>
              <w:right w:val="single" w:sz="4" w:space="0" w:color="auto"/>
            </w:tcBorders>
            <w:shd w:val="clear" w:color="auto" w:fill="auto"/>
            <w:noWrap/>
            <w:vAlign w:val="center"/>
            <w:hideMark/>
          </w:tcPr>
          <w:p w14:paraId="1518726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+10</w:t>
            </w:r>
          </w:p>
        </w:tc>
      </w:tr>
      <w:tr w:rsidR="004C6FA2" w:rsidRPr="004C6FA2" w14:paraId="2BA1FC14" w14:textId="77777777" w:rsidTr="009564CB">
        <w:trPr>
          <w:trHeight w:val="7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33CD73" w14:textId="6ACE879A"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IV</w:t>
            </w:r>
          </w:p>
        </w:tc>
        <w:tc>
          <w:tcPr>
            <w:tcW w:w="4420" w:type="dxa"/>
            <w:tcBorders>
              <w:top w:val="nil"/>
              <w:left w:val="nil"/>
              <w:bottom w:val="single" w:sz="4" w:space="0" w:color="auto"/>
              <w:right w:val="single" w:sz="4" w:space="0" w:color="auto"/>
            </w:tcBorders>
            <w:shd w:val="clear" w:color="auto" w:fill="auto"/>
            <w:vAlign w:val="center"/>
            <w:hideMark/>
          </w:tcPr>
          <w:p w14:paraId="435D6AA7" w14:textId="10350274" w:rsidR="004C6FA2" w:rsidRPr="00B24D2B" w:rsidRDefault="004C6FA2" w:rsidP="004C6FA2">
            <w:pPr>
              <w:spacing w:after="0" w:line="240" w:lineRule="auto"/>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Giải vô địch Đông Nam Á từng môn thể thao</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71D15325" w14:textId="5CABD802"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66FA16A" w14:textId="478AA396"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3901370" w14:textId="2CB289AF"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49465E71" w14:textId="5858D065"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4C6FA2" w:rsidRPr="004C6FA2" w14:paraId="70F42B81"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0505BBE"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25DC3EA6"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0D5C29BF"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40</w:t>
            </w:r>
          </w:p>
        </w:tc>
        <w:tc>
          <w:tcPr>
            <w:tcW w:w="992" w:type="dxa"/>
            <w:tcBorders>
              <w:top w:val="nil"/>
              <w:left w:val="nil"/>
              <w:bottom w:val="single" w:sz="4" w:space="0" w:color="auto"/>
              <w:right w:val="single" w:sz="4" w:space="0" w:color="auto"/>
            </w:tcBorders>
            <w:shd w:val="clear" w:color="auto" w:fill="auto"/>
            <w:noWrap/>
            <w:vAlign w:val="center"/>
            <w:hideMark/>
          </w:tcPr>
          <w:p w14:paraId="23BA322C"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20</w:t>
            </w:r>
          </w:p>
        </w:tc>
        <w:tc>
          <w:tcPr>
            <w:tcW w:w="992" w:type="dxa"/>
            <w:tcBorders>
              <w:top w:val="nil"/>
              <w:left w:val="nil"/>
              <w:bottom w:val="single" w:sz="4" w:space="0" w:color="auto"/>
              <w:right w:val="single" w:sz="4" w:space="0" w:color="auto"/>
            </w:tcBorders>
            <w:shd w:val="clear" w:color="auto" w:fill="auto"/>
            <w:noWrap/>
            <w:vAlign w:val="center"/>
            <w:hideMark/>
          </w:tcPr>
          <w:p w14:paraId="392374C9"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w:t>
            </w:r>
          </w:p>
        </w:tc>
        <w:tc>
          <w:tcPr>
            <w:tcW w:w="1300" w:type="dxa"/>
            <w:tcBorders>
              <w:top w:val="nil"/>
              <w:left w:val="nil"/>
              <w:bottom w:val="single" w:sz="4" w:space="0" w:color="auto"/>
              <w:right w:val="single" w:sz="4" w:space="0" w:color="auto"/>
            </w:tcBorders>
            <w:shd w:val="clear" w:color="auto" w:fill="auto"/>
            <w:noWrap/>
            <w:vAlign w:val="center"/>
            <w:hideMark/>
          </w:tcPr>
          <w:p w14:paraId="204422B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w:t>
            </w:r>
          </w:p>
        </w:tc>
      </w:tr>
      <w:tr w:rsidR="004C6FA2" w:rsidRPr="004C6FA2" w14:paraId="126AD200"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235E514"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48A21BCA"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0E10E0F7"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992" w:type="dxa"/>
            <w:tcBorders>
              <w:top w:val="nil"/>
              <w:left w:val="nil"/>
              <w:bottom w:val="single" w:sz="4" w:space="0" w:color="auto"/>
              <w:right w:val="single" w:sz="4" w:space="0" w:color="auto"/>
            </w:tcBorders>
            <w:shd w:val="clear" w:color="auto" w:fill="auto"/>
            <w:noWrap/>
            <w:vAlign w:val="center"/>
            <w:hideMark/>
          </w:tcPr>
          <w:p w14:paraId="3893094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w:t>
            </w:r>
          </w:p>
        </w:tc>
        <w:tc>
          <w:tcPr>
            <w:tcW w:w="992" w:type="dxa"/>
            <w:tcBorders>
              <w:top w:val="nil"/>
              <w:left w:val="nil"/>
              <w:bottom w:val="single" w:sz="4" w:space="0" w:color="auto"/>
              <w:right w:val="single" w:sz="4" w:space="0" w:color="auto"/>
            </w:tcBorders>
            <w:shd w:val="clear" w:color="auto" w:fill="auto"/>
            <w:noWrap/>
            <w:vAlign w:val="center"/>
            <w:hideMark/>
          </w:tcPr>
          <w:p w14:paraId="7BD775FA"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10</w:t>
            </w:r>
          </w:p>
        </w:tc>
        <w:tc>
          <w:tcPr>
            <w:tcW w:w="1300" w:type="dxa"/>
            <w:tcBorders>
              <w:top w:val="nil"/>
              <w:left w:val="nil"/>
              <w:bottom w:val="single" w:sz="4" w:space="0" w:color="auto"/>
              <w:right w:val="single" w:sz="4" w:space="0" w:color="auto"/>
            </w:tcBorders>
            <w:shd w:val="clear" w:color="auto" w:fill="auto"/>
            <w:noWrap/>
            <w:vAlign w:val="center"/>
            <w:hideMark/>
          </w:tcPr>
          <w:p w14:paraId="13D5F6D4"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+10</w:t>
            </w:r>
          </w:p>
        </w:tc>
      </w:tr>
      <w:tr w:rsidR="004C6FA2" w:rsidRPr="004C6FA2" w14:paraId="2A38205B"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706F93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w:t>
            </w:r>
          </w:p>
        </w:tc>
        <w:tc>
          <w:tcPr>
            <w:tcW w:w="4420" w:type="dxa"/>
            <w:tcBorders>
              <w:top w:val="nil"/>
              <w:left w:val="nil"/>
              <w:bottom w:val="single" w:sz="4" w:space="0" w:color="auto"/>
              <w:right w:val="single" w:sz="4" w:space="0" w:color="auto"/>
            </w:tcBorders>
            <w:shd w:val="clear" w:color="auto" w:fill="auto"/>
            <w:vAlign w:val="center"/>
            <w:hideMark/>
          </w:tcPr>
          <w:p w14:paraId="51932A5D"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Nhóm III</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15CD0FE6"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20</w:t>
            </w:r>
          </w:p>
        </w:tc>
        <w:tc>
          <w:tcPr>
            <w:tcW w:w="992" w:type="dxa"/>
            <w:tcBorders>
              <w:top w:val="nil"/>
              <w:left w:val="nil"/>
              <w:bottom w:val="single" w:sz="4" w:space="0" w:color="auto"/>
              <w:right w:val="single" w:sz="4" w:space="0" w:color="auto"/>
            </w:tcBorders>
            <w:shd w:val="clear" w:color="auto" w:fill="auto"/>
            <w:noWrap/>
            <w:vAlign w:val="center"/>
            <w:hideMark/>
          </w:tcPr>
          <w:p w14:paraId="76E7A36C"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12</w:t>
            </w:r>
          </w:p>
        </w:tc>
        <w:tc>
          <w:tcPr>
            <w:tcW w:w="992" w:type="dxa"/>
            <w:tcBorders>
              <w:top w:val="nil"/>
              <w:left w:val="nil"/>
              <w:bottom w:val="single" w:sz="4" w:space="0" w:color="auto"/>
              <w:right w:val="single" w:sz="4" w:space="0" w:color="auto"/>
            </w:tcBorders>
            <w:shd w:val="clear" w:color="auto" w:fill="auto"/>
            <w:noWrap/>
            <w:vAlign w:val="center"/>
            <w:hideMark/>
          </w:tcPr>
          <w:p w14:paraId="2F75614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8</w:t>
            </w:r>
          </w:p>
        </w:tc>
        <w:tc>
          <w:tcPr>
            <w:tcW w:w="1300" w:type="dxa"/>
            <w:tcBorders>
              <w:top w:val="nil"/>
              <w:left w:val="nil"/>
              <w:bottom w:val="single" w:sz="4" w:space="0" w:color="auto"/>
              <w:right w:val="single" w:sz="4" w:space="0" w:color="auto"/>
            </w:tcBorders>
            <w:shd w:val="clear" w:color="auto" w:fill="auto"/>
            <w:noWrap/>
            <w:vAlign w:val="center"/>
            <w:hideMark/>
          </w:tcPr>
          <w:p w14:paraId="45215148"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+8</w:t>
            </w:r>
          </w:p>
        </w:tc>
      </w:tr>
      <w:tr w:rsidR="004C6FA2" w:rsidRPr="004C6FA2" w14:paraId="0FD89C6F"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3E1DCC" w14:textId="77777777"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V</w:t>
            </w:r>
          </w:p>
        </w:tc>
        <w:tc>
          <w:tcPr>
            <w:tcW w:w="4420" w:type="dxa"/>
            <w:tcBorders>
              <w:top w:val="nil"/>
              <w:left w:val="nil"/>
              <w:bottom w:val="single" w:sz="4" w:space="0" w:color="auto"/>
              <w:right w:val="single" w:sz="4" w:space="0" w:color="auto"/>
            </w:tcBorders>
            <w:shd w:val="clear" w:color="auto" w:fill="auto"/>
            <w:vAlign w:val="center"/>
            <w:hideMark/>
          </w:tcPr>
          <w:p w14:paraId="5809F3AC" w14:textId="77777777" w:rsidR="004C6FA2" w:rsidRPr="00B24D2B" w:rsidRDefault="004C6FA2" w:rsidP="004C6FA2">
            <w:pPr>
              <w:spacing w:after="0" w:line="240" w:lineRule="auto"/>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Đại hội Thể thao khác</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10D60227" w14:textId="623F9A04"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7D1D3E86" w14:textId="3D0477CD"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65F488E6" w14:textId="6F74BFF9"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7134C0E2" w14:textId="6CF59EC0" w:rsidR="004C6FA2" w:rsidRPr="00B24D2B" w:rsidRDefault="004C6FA2" w:rsidP="004C6FA2">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4C6FA2" w:rsidRPr="004C6FA2" w14:paraId="500758BA"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3F60B3F"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111A16DA"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Đại hội thể thao quy mô thế giới khác</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30EB6E0E"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70</w:t>
            </w:r>
          </w:p>
        </w:tc>
        <w:tc>
          <w:tcPr>
            <w:tcW w:w="992" w:type="dxa"/>
            <w:tcBorders>
              <w:top w:val="nil"/>
              <w:left w:val="nil"/>
              <w:bottom w:val="single" w:sz="4" w:space="0" w:color="auto"/>
              <w:right w:val="single" w:sz="4" w:space="0" w:color="auto"/>
            </w:tcBorders>
            <w:shd w:val="clear" w:color="auto" w:fill="auto"/>
            <w:noWrap/>
            <w:vAlign w:val="center"/>
            <w:hideMark/>
          </w:tcPr>
          <w:p w14:paraId="52E9E627"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40</w:t>
            </w:r>
          </w:p>
        </w:tc>
        <w:tc>
          <w:tcPr>
            <w:tcW w:w="992" w:type="dxa"/>
            <w:tcBorders>
              <w:top w:val="nil"/>
              <w:left w:val="nil"/>
              <w:bottom w:val="single" w:sz="4" w:space="0" w:color="auto"/>
              <w:right w:val="single" w:sz="4" w:space="0" w:color="auto"/>
            </w:tcBorders>
            <w:shd w:val="clear" w:color="auto" w:fill="auto"/>
            <w:noWrap/>
            <w:vAlign w:val="center"/>
            <w:hideMark/>
          </w:tcPr>
          <w:p w14:paraId="722F428D"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1300" w:type="dxa"/>
            <w:tcBorders>
              <w:top w:val="nil"/>
              <w:left w:val="nil"/>
              <w:bottom w:val="single" w:sz="4" w:space="0" w:color="auto"/>
              <w:right w:val="single" w:sz="4" w:space="0" w:color="auto"/>
            </w:tcBorders>
            <w:shd w:val="clear" w:color="auto" w:fill="auto"/>
            <w:noWrap/>
            <w:vAlign w:val="center"/>
            <w:hideMark/>
          </w:tcPr>
          <w:p w14:paraId="1A191A0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r>
      <w:tr w:rsidR="004C6FA2" w:rsidRPr="004C6FA2" w14:paraId="73F8EDD0" w14:textId="77777777" w:rsidTr="004C6FA2">
        <w:trPr>
          <w:trHeight w:val="37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E3B289"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6E44F8E0" w14:textId="77777777" w:rsidR="004C6FA2" w:rsidRPr="00B24D2B" w:rsidRDefault="004C6FA2" w:rsidP="004C6FA2">
            <w:pPr>
              <w:spacing w:after="0" w:line="240" w:lineRule="auto"/>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Đại hội thể thao quy mô châu Á khác</w:t>
            </w:r>
          </w:p>
        </w:tc>
        <w:tc>
          <w:tcPr>
            <w:tcW w:w="989" w:type="dxa"/>
            <w:tcBorders>
              <w:top w:val="nil"/>
              <w:left w:val="single" w:sz="4" w:space="0" w:color="auto"/>
              <w:bottom w:val="single" w:sz="4" w:space="0" w:color="auto"/>
              <w:right w:val="single" w:sz="4" w:space="0" w:color="auto"/>
            </w:tcBorders>
            <w:shd w:val="clear" w:color="auto" w:fill="auto"/>
            <w:noWrap/>
            <w:vAlign w:val="center"/>
            <w:hideMark/>
          </w:tcPr>
          <w:p w14:paraId="670C91AC"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30</w:t>
            </w:r>
          </w:p>
        </w:tc>
        <w:tc>
          <w:tcPr>
            <w:tcW w:w="992" w:type="dxa"/>
            <w:tcBorders>
              <w:top w:val="nil"/>
              <w:left w:val="nil"/>
              <w:bottom w:val="single" w:sz="4" w:space="0" w:color="auto"/>
              <w:right w:val="single" w:sz="4" w:space="0" w:color="auto"/>
            </w:tcBorders>
            <w:shd w:val="clear" w:color="auto" w:fill="auto"/>
            <w:noWrap/>
            <w:vAlign w:val="center"/>
            <w:hideMark/>
          </w:tcPr>
          <w:p w14:paraId="683D6DB1"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15</w:t>
            </w:r>
          </w:p>
        </w:tc>
        <w:tc>
          <w:tcPr>
            <w:tcW w:w="992" w:type="dxa"/>
            <w:tcBorders>
              <w:top w:val="nil"/>
              <w:left w:val="nil"/>
              <w:bottom w:val="single" w:sz="4" w:space="0" w:color="auto"/>
              <w:right w:val="single" w:sz="4" w:space="0" w:color="auto"/>
            </w:tcBorders>
            <w:shd w:val="clear" w:color="auto" w:fill="auto"/>
            <w:noWrap/>
            <w:vAlign w:val="center"/>
            <w:hideMark/>
          </w:tcPr>
          <w:p w14:paraId="17A602F5"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10</w:t>
            </w:r>
          </w:p>
        </w:tc>
        <w:tc>
          <w:tcPr>
            <w:tcW w:w="1300" w:type="dxa"/>
            <w:tcBorders>
              <w:top w:val="nil"/>
              <w:left w:val="nil"/>
              <w:bottom w:val="single" w:sz="4" w:space="0" w:color="auto"/>
              <w:right w:val="single" w:sz="4" w:space="0" w:color="auto"/>
            </w:tcBorders>
            <w:shd w:val="clear" w:color="auto" w:fill="auto"/>
            <w:noWrap/>
            <w:vAlign w:val="center"/>
            <w:hideMark/>
          </w:tcPr>
          <w:p w14:paraId="56CC3ACF" w14:textId="77777777" w:rsidR="004C6FA2" w:rsidRPr="00B24D2B" w:rsidRDefault="004C6FA2" w:rsidP="004C6FA2">
            <w:pPr>
              <w:spacing w:after="0" w:line="240" w:lineRule="auto"/>
              <w:jc w:val="center"/>
              <w:rPr>
                <w:rFonts w:ascii="Times New Roman" w:eastAsia="Times New Roman" w:hAnsi="Times New Roman" w:cs="Times New Roman"/>
                <w:kern w:val="0"/>
                <w:sz w:val="26"/>
                <w:szCs w:val="26"/>
                <w:lang w:eastAsia="zh-CN"/>
                <w14:ligatures w14:val="none"/>
              </w:rPr>
            </w:pPr>
            <w:r w:rsidRPr="00B24D2B">
              <w:rPr>
                <w:rFonts w:ascii="Times New Roman" w:eastAsia="Times New Roman" w:hAnsi="Times New Roman" w:cs="Times New Roman"/>
                <w:kern w:val="0"/>
                <w:sz w:val="26"/>
                <w:szCs w:val="26"/>
                <w:lang w:eastAsia="zh-CN"/>
                <w14:ligatures w14:val="none"/>
              </w:rPr>
              <w:t>+10</w:t>
            </w:r>
          </w:p>
        </w:tc>
      </w:tr>
    </w:tbl>
    <w:p w14:paraId="61B1B08C" w14:textId="77777777" w:rsidR="00BD1451" w:rsidRPr="00C81DEC" w:rsidRDefault="00BD1451" w:rsidP="00BD1451"/>
    <w:p w14:paraId="78CEC98E" w14:textId="77777777" w:rsidR="00BD1451" w:rsidRPr="00C81DEC" w:rsidRDefault="00BD1451" w:rsidP="00BD1451">
      <w:r w:rsidRPr="00C81DEC">
        <w:br w:type="page"/>
      </w:r>
    </w:p>
    <w:tbl>
      <w:tblPr>
        <w:tblW w:w="9253" w:type="dxa"/>
        <w:tblInd w:w="93" w:type="dxa"/>
        <w:tblLook w:val="04A0" w:firstRow="1" w:lastRow="0" w:firstColumn="1" w:lastColumn="0" w:noHBand="0" w:noVBand="1"/>
      </w:tblPr>
      <w:tblGrid>
        <w:gridCol w:w="563"/>
        <w:gridCol w:w="4417"/>
        <w:gridCol w:w="989"/>
        <w:gridCol w:w="992"/>
        <w:gridCol w:w="992"/>
        <w:gridCol w:w="1300"/>
      </w:tblGrid>
      <w:tr w:rsidR="00EE285F" w:rsidRPr="00EE285F" w14:paraId="2CD7E5C5" w14:textId="77777777" w:rsidTr="00EE285F">
        <w:trPr>
          <w:trHeight w:val="420"/>
        </w:trPr>
        <w:tc>
          <w:tcPr>
            <w:tcW w:w="9253" w:type="dxa"/>
            <w:gridSpan w:val="6"/>
            <w:tcBorders>
              <w:top w:val="nil"/>
              <w:left w:val="nil"/>
              <w:bottom w:val="nil"/>
              <w:right w:val="nil"/>
            </w:tcBorders>
            <w:shd w:val="clear" w:color="auto" w:fill="auto"/>
            <w:noWrap/>
            <w:vAlign w:val="center"/>
            <w:hideMark/>
          </w:tcPr>
          <w:p w14:paraId="1B51D152" w14:textId="77777777" w:rsidR="00EE285F" w:rsidRPr="00B24D2B"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lastRenderedPageBreak/>
              <w:t>Phụ lục II</w:t>
            </w:r>
          </w:p>
        </w:tc>
      </w:tr>
      <w:tr w:rsidR="00EE285F" w:rsidRPr="00EE285F" w14:paraId="378ADED3" w14:textId="77777777" w:rsidTr="00EE285F">
        <w:trPr>
          <w:trHeight w:val="732"/>
        </w:trPr>
        <w:tc>
          <w:tcPr>
            <w:tcW w:w="9253" w:type="dxa"/>
            <w:gridSpan w:val="6"/>
            <w:tcBorders>
              <w:top w:val="nil"/>
              <w:left w:val="nil"/>
              <w:bottom w:val="nil"/>
              <w:right w:val="nil"/>
            </w:tcBorders>
            <w:shd w:val="clear" w:color="auto" w:fill="auto"/>
            <w:vAlign w:val="center"/>
            <w:hideMark/>
          </w:tcPr>
          <w:p w14:paraId="4F3EA285" w14:textId="77777777" w:rsidR="00EE285F" w:rsidRPr="00B24D2B"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B24D2B">
              <w:rPr>
                <w:rFonts w:ascii="Times New Roman" w:eastAsia="Times New Roman" w:hAnsi="Times New Roman" w:cs="Times New Roman"/>
                <w:b/>
                <w:bCs/>
                <w:kern w:val="0"/>
                <w:sz w:val="26"/>
                <w:szCs w:val="26"/>
                <w:lang w:eastAsia="zh-CN"/>
                <w14:ligatures w14:val="none"/>
              </w:rPr>
              <w:t xml:space="preserve">MỨC THƯỞNG ĐỐI VỚI VẬN ĐỘNG VIÊN </w:t>
            </w:r>
          </w:p>
          <w:p w14:paraId="71968C22" w14:textId="2907F7F8" w:rsidR="00EE285F" w:rsidRPr="00EE285F" w:rsidRDefault="00EE285F" w:rsidP="00EE285F">
            <w:pPr>
              <w:spacing w:after="0" w:line="240" w:lineRule="auto"/>
              <w:jc w:val="center"/>
              <w:rPr>
                <w:rFonts w:ascii="Times New Roman" w:eastAsia="Times New Roman" w:hAnsi="Times New Roman" w:cs="Times New Roman"/>
                <w:b/>
                <w:bCs/>
                <w:kern w:val="0"/>
                <w:lang w:eastAsia="zh-CN"/>
                <w14:ligatures w14:val="none"/>
              </w:rPr>
            </w:pPr>
            <w:r w:rsidRPr="00B24D2B">
              <w:rPr>
                <w:rFonts w:ascii="Times New Roman" w:eastAsia="Times New Roman" w:hAnsi="Times New Roman" w:cs="Times New Roman"/>
                <w:b/>
                <w:bCs/>
                <w:kern w:val="0"/>
                <w:sz w:val="26"/>
                <w:szCs w:val="26"/>
                <w:lang w:eastAsia="zh-CN"/>
                <w14:ligatures w14:val="none"/>
              </w:rPr>
              <w:t>LẬP THÀNH TÍCH TẠI CÁC ĐẠI HỘI, GIẢI THI ĐẤU THỂ THAO QUỐC TẾ DÀNH CHO NGƯỜI KHUYẾT TẬT</w:t>
            </w:r>
          </w:p>
        </w:tc>
      </w:tr>
      <w:tr w:rsidR="00EE285F" w:rsidRPr="00B24D2B" w14:paraId="58AC51F1" w14:textId="77777777" w:rsidTr="00EE285F">
        <w:trPr>
          <w:trHeight w:val="408"/>
        </w:trPr>
        <w:tc>
          <w:tcPr>
            <w:tcW w:w="9253" w:type="dxa"/>
            <w:gridSpan w:val="6"/>
            <w:tcBorders>
              <w:top w:val="nil"/>
              <w:left w:val="nil"/>
              <w:bottom w:val="nil"/>
              <w:right w:val="nil"/>
            </w:tcBorders>
            <w:shd w:val="clear" w:color="auto" w:fill="auto"/>
            <w:vAlign w:val="center"/>
            <w:hideMark/>
          </w:tcPr>
          <w:p w14:paraId="2B69674D" w14:textId="77777777" w:rsidR="00B24D2B" w:rsidRDefault="00EE285F" w:rsidP="00EE285F">
            <w:pPr>
              <w:spacing w:after="0" w:line="240" w:lineRule="auto"/>
              <w:jc w:val="center"/>
              <w:rPr>
                <w:rFonts w:ascii="Times New Roman" w:eastAsia="Times New Roman" w:hAnsi="Times New Roman" w:cs="Times New Roman"/>
                <w:i/>
                <w:iCs/>
                <w:kern w:val="0"/>
                <w:sz w:val="26"/>
                <w:szCs w:val="26"/>
                <w:lang w:eastAsia="zh-CN"/>
                <w14:ligatures w14:val="none"/>
              </w:rPr>
            </w:pPr>
            <w:r w:rsidRPr="00B24D2B">
              <w:rPr>
                <w:rFonts w:ascii="Times New Roman" w:eastAsia="Times New Roman" w:hAnsi="Times New Roman" w:cs="Times New Roman"/>
                <w:i/>
                <w:iCs/>
                <w:kern w:val="0"/>
                <w:sz w:val="26"/>
                <w:szCs w:val="26"/>
                <w:lang w:eastAsia="zh-CN"/>
                <w14:ligatures w14:val="none"/>
              </w:rPr>
              <w:t xml:space="preserve">(Kèm theo Nghị định số             /2025/NĐ-CP </w:t>
            </w:r>
            <w:r w:rsidR="00B24D2B">
              <w:rPr>
                <w:rFonts w:ascii="Times New Roman" w:eastAsia="Times New Roman" w:hAnsi="Times New Roman" w:cs="Times New Roman"/>
                <w:i/>
                <w:iCs/>
                <w:kern w:val="0"/>
                <w:sz w:val="26"/>
                <w:szCs w:val="26"/>
                <w:lang w:eastAsia="zh-CN"/>
                <w14:ligatures w14:val="none"/>
              </w:rPr>
              <w:t xml:space="preserve"> </w:t>
            </w:r>
          </w:p>
          <w:p w14:paraId="659322D6" w14:textId="05ACAD3F" w:rsidR="00EE285F" w:rsidRPr="00B24D2B" w:rsidRDefault="00EE285F" w:rsidP="00EE285F">
            <w:pPr>
              <w:spacing w:after="0" w:line="240" w:lineRule="auto"/>
              <w:jc w:val="center"/>
              <w:rPr>
                <w:rFonts w:ascii="Times New Roman" w:eastAsia="Times New Roman" w:hAnsi="Times New Roman" w:cs="Times New Roman"/>
                <w:i/>
                <w:iCs/>
                <w:kern w:val="0"/>
                <w:sz w:val="26"/>
                <w:szCs w:val="26"/>
                <w:lang w:eastAsia="zh-CN"/>
                <w14:ligatures w14:val="none"/>
              </w:rPr>
            </w:pPr>
            <w:r w:rsidRPr="00B24D2B">
              <w:rPr>
                <w:rFonts w:ascii="Times New Roman" w:eastAsia="Times New Roman" w:hAnsi="Times New Roman" w:cs="Times New Roman"/>
                <w:i/>
                <w:iCs/>
                <w:kern w:val="0"/>
                <w:sz w:val="26"/>
                <w:szCs w:val="26"/>
                <w:lang w:eastAsia="zh-CN"/>
                <w14:ligatures w14:val="none"/>
              </w:rPr>
              <w:t>ngày       tháng      năm 2025 của Chính phủ)</w:t>
            </w:r>
          </w:p>
        </w:tc>
      </w:tr>
      <w:tr w:rsidR="00EE285F" w:rsidRPr="00EE285F" w14:paraId="522551F1" w14:textId="77777777" w:rsidTr="00EE285F">
        <w:trPr>
          <w:trHeight w:val="300"/>
        </w:trPr>
        <w:tc>
          <w:tcPr>
            <w:tcW w:w="560" w:type="dxa"/>
            <w:tcBorders>
              <w:top w:val="nil"/>
              <w:left w:val="nil"/>
              <w:bottom w:val="nil"/>
              <w:right w:val="nil"/>
            </w:tcBorders>
            <w:shd w:val="clear" w:color="auto" w:fill="auto"/>
            <w:vAlign w:val="center"/>
            <w:hideMark/>
          </w:tcPr>
          <w:p w14:paraId="65D08176" w14:textId="77777777" w:rsidR="00EE285F" w:rsidRPr="00EE285F" w:rsidRDefault="00EE285F" w:rsidP="00EE285F">
            <w:pPr>
              <w:spacing w:after="0" w:line="240" w:lineRule="auto"/>
              <w:jc w:val="center"/>
              <w:rPr>
                <w:rFonts w:ascii="Times New Roman" w:eastAsia="Times New Roman" w:hAnsi="Times New Roman" w:cs="Times New Roman"/>
                <w:i/>
                <w:iCs/>
                <w:kern w:val="0"/>
                <w:lang w:eastAsia="zh-CN"/>
                <w14:ligatures w14:val="none"/>
              </w:rPr>
            </w:pPr>
          </w:p>
        </w:tc>
        <w:tc>
          <w:tcPr>
            <w:tcW w:w="4420" w:type="dxa"/>
            <w:tcBorders>
              <w:top w:val="nil"/>
              <w:left w:val="nil"/>
              <w:bottom w:val="nil"/>
              <w:right w:val="nil"/>
            </w:tcBorders>
            <w:shd w:val="clear" w:color="auto" w:fill="auto"/>
            <w:vAlign w:val="center"/>
            <w:hideMark/>
          </w:tcPr>
          <w:p w14:paraId="0B036FD3" w14:textId="41292F2B" w:rsidR="00EE285F" w:rsidRPr="00EE285F" w:rsidRDefault="00B24D2B" w:rsidP="00EE285F">
            <w:pPr>
              <w:spacing w:after="0" w:line="240" w:lineRule="auto"/>
              <w:jc w:val="center"/>
              <w:rPr>
                <w:rFonts w:ascii="Times New Roman" w:eastAsia="Times New Roman" w:hAnsi="Times New Roman" w:cs="Times New Roman"/>
                <w:i/>
                <w:iCs/>
                <w:kern w:val="0"/>
                <w:lang w:eastAsia="zh-CN"/>
                <w14:ligatures w14:val="none"/>
              </w:rPr>
            </w:pPr>
            <w:r>
              <w:rPr>
                <w:rFonts w:ascii="Times New Roman" w:eastAsia="Times New Roman" w:hAnsi="Times New Roman" w:cs="Times New Roman"/>
                <w:i/>
                <w:iCs/>
                <w:noProof/>
                <w:kern w:val="0"/>
                <w:lang w:eastAsia="zh-CN"/>
              </w:rPr>
              <mc:AlternateContent>
                <mc:Choice Requires="wps">
                  <w:drawing>
                    <wp:anchor distT="0" distB="0" distL="114300" distR="114300" simplePos="0" relativeHeight="251662336" behindDoc="0" locked="0" layoutInCell="1" allowOverlap="1" wp14:anchorId="64036AD2" wp14:editId="092DEC61">
                      <wp:simplePos x="0" y="0"/>
                      <wp:positionH relativeFrom="column">
                        <wp:posOffset>1915795</wp:posOffset>
                      </wp:positionH>
                      <wp:positionV relativeFrom="paragraph">
                        <wp:posOffset>77470</wp:posOffset>
                      </wp:positionV>
                      <wp:extent cx="1216025"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1216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85pt,6.1pt" to="246.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" strokecolor="black [3200]" strokeweight=".5pt">
                      <v:stroke joinstyle="miter"/>
                    </v:line>
                  </w:pict>
                </mc:Fallback>
              </mc:AlternateContent>
            </w:r>
          </w:p>
        </w:tc>
        <w:tc>
          <w:tcPr>
            <w:tcW w:w="989" w:type="dxa"/>
            <w:tcBorders>
              <w:top w:val="nil"/>
              <w:left w:val="nil"/>
              <w:bottom w:val="nil"/>
              <w:right w:val="nil"/>
            </w:tcBorders>
            <w:shd w:val="clear" w:color="auto" w:fill="auto"/>
            <w:vAlign w:val="center"/>
            <w:hideMark/>
          </w:tcPr>
          <w:p w14:paraId="1DE5B0F8" w14:textId="77777777" w:rsidR="00EE285F" w:rsidRPr="00EE285F" w:rsidRDefault="00EE285F" w:rsidP="00EE285F">
            <w:pPr>
              <w:spacing w:after="0" w:line="240" w:lineRule="auto"/>
              <w:jc w:val="center"/>
              <w:rPr>
                <w:rFonts w:ascii="Times New Roman" w:eastAsia="Times New Roman" w:hAnsi="Times New Roman" w:cs="Times New Roman"/>
                <w:i/>
                <w:iCs/>
                <w:kern w:val="0"/>
                <w:lang w:eastAsia="zh-CN"/>
                <w14:ligatures w14:val="none"/>
              </w:rPr>
            </w:pPr>
          </w:p>
        </w:tc>
        <w:tc>
          <w:tcPr>
            <w:tcW w:w="992" w:type="dxa"/>
            <w:tcBorders>
              <w:top w:val="nil"/>
              <w:left w:val="nil"/>
              <w:bottom w:val="nil"/>
              <w:right w:val="nil"/>
            </w:tcBorders>
            <w:shd w:val="clear" w:color="auto" w:fill="auto"/>
            <w:vAlign w:val="center"/>
            <w:hideMark/>
          </w:tcPr>
          <w:p w14:paraId="0FC2E03B" w14:textId="77777777" w:rsidR="00EE285F" w:rsidRPr="00EE285F" w:rsidRDefault="00EE285F" w:rsidP="00EE285F">
            <w:pPr>
              <w:spacing w:after="0" w:line="240" w:lineRule="auto"/>
              <w:jc w:val="center"/>
              <w:rPr>
                <w:rFonts w:ascii="Times New Roman" w:eastAsia="Times New Roman" w:hAnsi="Times New Roman" w:cs="Times New Roman"/>
                <w:i/>
                <w:iCs/>
                <w:kern w:val="0"/>
                <w:lang w:eastAsia="zh-CN"/>
                <w14:ligatures w14:val="none"/>
              </w:rPr>
            </w:pPr>
          </w:p>
        </w:tc>
        <w:tc>
          <w:tcPr>
            <w:tcW w:w="992" w:type="dxa"/>
            <w:tcBorders>
              <w:top w:val="nil"/>
              <w:left w:val="nil"/>
              <w:bottom w:val="nil"/>
              <w:right w:val="nil"/>
            </w:tcBorders>
            <w:shd w:val="clear" w:color="auto" w:fill="auto"/>
            <w:vAlign w:val="center"/>
            <w:hideMark/>
          </w:tcPr>
          <w:p w14:paraId="4220EB82" w14:textId="77777777" w:rsidR="00EE285F" w:rsidRPr="00EE285F" w:rsidRDefault="00EE285F" w:rsidP="00EE285F">
            <w:pPr>
              <w:spacing w:after="0" w:line="240" w:lineRule="auto"/>
              <w:jc w:val="center"/>
              <w:rPr>
                <w:rFonts w:ascii="Times New Roman" w:eastAsia="Times New Roman" w:hAnsi="Times New Roman" w:cs="Times New Roman"/>
                <w:i/>
                <w:iCs/>
                <w:kern w:val="0"/>
                <w:lang w:eastAsia="zh-CN"/>
                <w14:ligatures w14:val="none"/>
              </w:rPr>
            </w:pPr>
          </w:p>
        </w:tc>
        <w:tc>
          <w:tcPr>
            <w:tcW w:w="1300" w:type="dxa"/>
            <w:tcBorders>
              <w:top w:val="nil"/>
              <w:left w:val="nil"/>
              <w:bottom w:val="nil"/>
              <w:right w:val="nil"/>
            </w:tcBorders>
            <w:shd w:val="clear" w:color="auto" w:fill="auto"/>
            <w:vAlign w:val="center"/>
            <w:hideMark/>
          </w:tcPr>
          <w:p w14:paraId="03F7BD49" w14:textId="77777777" w:rsidR="00EE285F" w:rsidRPr="00EE285F" w:rsidRDefault="00EE285F" w:rsidP="00EE285F">
            <w:pPr>
              <w:spacing w:after="0" w:line="240" w:lineRule="auto"/>
              <w:jc w:val="center"/>
              <w:rPr>
                <w:rFonts w:ascii="Times New Roman" w:eastAsia="Times New Roman" w:hAnsi="Times New Roman" w:cs="Times New Roman"/>
                <w:i/>
                <w:iCs/>
                <w:kern w:val="0"/>
                <w:lang w:eastAsia="zh-CN"/>
                <w14:ligatures w14:val="none"/>
              </w:rPr>
            </w:pPr>
          </w:p>
        </w:tc>
      </w:tr>
      <w:tr w:rsidR="00EE285F" w:rsidRPr="00EE285F" w14:paraId="7327979E" w14:textId="77777777" w:rsidTr="00EE285F">
        <w:trPr>
          <w:trHeight w:val="372"/>
        </w:trPr>
        <w:tc>
          <w:tcPr>
            <w:tcW w:w="560" w:type="dxa"/>
            <w:tcBorders>
              <w:top w:val="nil"/>
              <w:left w:val="nil"/>
              <w:bottom w:val="nil"/>
              <w:right w:val="nil"/>
            </w:tcBorders>
            <w:shd w:val="clear" w:color="auto" w:fill="auto"/>
            <w:noWrap/>
            <w:vAlign w:val="bottom"/>
            <w:hideMark/>
          </w:tcPr>
          <w:p w14:paraId="7CC55BC5" w14:textId="77777777" w:rsidR="00EE285F" w:rsidRPr="00EE285F" w:rsidRDefault="00EE285F" w:rsidP="00EE285F">
            <w:pPr>
              <w:spacing w:after="0" w:line="240" w:lineRule="auto"/>
              <w:rPr>
                <w:rFonts w:ascii="Times New Roman" w:eastAsia="Times New Roman" w:hAnsi="Times New Roman" w:cs="Times New Roman"/>
                <w:b/>
                <w:bCs/>
                <w:kern w:val="0"/>
                <w:lang w:eastAsia="zh-CN"/>
                <w14:ligatures w14:val="none"/>
              </w:rPr>
            </w:pPr>
          </w:p>
        </w:tc>
        <w:tc>
          <w:tcPr>
            <w:tcW w:w="4420" w:type="dxa"/>
            <w:tcBorders>
              <w:top w:val="nil"/>
              <w:left w:val="nil"/>
              <w:bottom w:val="nil"/>
              <w:right w:val="nil"/>
            </w:tcBorders>
            <w:shd w:val="clear" w:color="auto" w:fill="auto"/>
            <w:vAlign w:val="bottom"/>
            <w:hideMark/>
          </w:tcPr>
          <w:p w14:paraId="3A5E90E0" w14:textId="77777777" w:rsidR="00EE285F" w:rsidRPr="00EE285F" w:rsidRDefault="00EE285F" w:rsidP="00EE285F">
            <w:pPr>
              <w:spacing w:after="0" w:line="240" w:lineRule="auto"/>
              <w:rPr>
                <w:rFonts w:ascii="Calibri" w:eastAsia="Times New Roman" w:hAnsi="Calibri" w:cs="Calibri"/>
                <w:kern w:val="0"/>
                <w:sz w:val="22"/>
                <w:szCs w:val="22"/>
                <w:lang w:eastAsia="zh-CN"/>
                <w14:ligatures w14:val="none"/>
              </w:rPr>
            </w:pPr>
          </w:p>
        </w:tc>
        <w:tc>
          <w:tcPr>
            <w:tcW w:w="989" w:type="dxa"/>
            <w:tcBorders>
              <w:top w:val="nil"/>
              <w:left w:val="nil"/>
              <w:bottom w:val="single" w:sz="4" w:space="0" w:color="auto"/>
              <w:right w:val="nil"/>
            </w:tcBorders>
            <w:shd w:val="clear" w:color="auto" w:fill="auto"/>
            <w:noWrap/>
            <w:vAlign w:val="bottom"/>
            <w:hideMark/>
          </w:tcPr>
          <w:p w14:paraId="58E8A209" w14:textId="77777777" w:rsidR="00EE285F" w:rsidRPr="00EE285F" w:rsidRDefault="00EE285F" w:rsidP="00EE285F">
            <w:pPr>
              <w:spacing w:after="0" w:line="240" w:lineRule="auto"/>
              <w:rPr>
                <w:rFonts w:ascii="Calibri" w:eastAsia="Times New Roman" w:hAnsi="Calibri" w:cs="Calibri"/>
                <w:kern w:val="0"/>
                <w:sz w:val="22"/>
                <w:szCs w:val="22"/>
                <w:lang w:eastAsia="zh-CN"/>
                <w14:ligatures w14:val="none"/>
              </w:rPr>
            </w:pPr>
            <w:r w:rsidRPr="00EE285F">
              <w:rPr>
                <w:rFonts w:ascii="Calibri" w:eastAsia="Times New Roman" w:hAnsi="Calibri" w:cs="Calibri"/>
                <w:kern w:val="0"/>
                <w:sz w:val="22"/>
                <w:szCs w:val="22"/>
                <w:lang w:eastAsia="zh-CN"/>
                <w14:ligatures w14:val="none"/>
              </w:rPr>
              <w:t> </w:t>
            </w:r>
          </w:p>
        </w:tc>
        <w:tc>
          <w:tcPr>
            <w:tcW w:w="992" w:type="dxa"/>
            <w:tcBorders>
              <w:top w:val="nil"/>
              <w:left w:val="nil"/>
              <w:bottom w:val="nil"/>
              <w:right w:val="nil"/>
            </w:tcBorders>
            <w:shd w:val="clear" w:color="auto" w:fill="auto"/>
            <w:noWrap/>
            <w:vAlign w:val="bottom"/>
            <w:hideMark/>
          </w:tcPr>
          <w:p w14:paraId="6F9D2A1A" w14:textId="77777777" w:rsidR="00EE285F" w:rsidRPr="00EE285F" w:rsidRDefault="00EE285F" w:rsidP="00EE285F">
            <w:pPr>
              <w:spacing w:after="0" w:line="240" w:lineRule="auto"/>
              <w:rPr>
                <w:rFonts w:ascii="Calibri" w:eastAsia="Times New Roman" w:hAnsi="Calibri" w:cs="Calibri"/>
                <w:kern w:val="0"/>
                <w:sz w:val="22"/>
                <w:szCs w:val="22"/>
                <w:lang w:eastAsia="zh-CN"/>
                <w14:ligatures w14:val="none"/>
              </w:rPr>
            </w:pPr>
          </w:p>
        </w:tc>
        <w:tc>
          <w:tcPr>
            <w:tcW w:w="2292" w:type="dxa"/>
            <w:gridSpan w:val="2"/>
            <w:tcBorders>
              <w:top w:val="nil"/>
              <w:left w:val="nil"/>
              <w:bottom w:val="single" w:sz="4" w:space="0" w:color="auto"/>
              <w:right w:val="nil"/>
            </w:tcBorders>
            <w:shd w:val="clear" w:color="auto" w:fill="auto"/>
            <w:noWrap/>
            <w:vAlign w:val="center"/>
            <w:hideMark/>
          </w:tcPr>
          <w:p w14:paraId="7B652ACB" w14:textId="77777777" w:rsidR="00EE285F" w:rsidRPr="00EE285F" w:rsidRDefault="00EE285F" w:rsidP="00EE285F">
            <w:pPr>
              <w:spacing w:after="0" w:line="240" w:lineRule="auto"/>
              <w:jc w:val="center"/>
              <w:rPr>
                <w:rFonts w:ascii="Times New Roman" w:eastAsia="Times New Roman" w:hAnsi="Times New Roman" w:cs="Times New Roman"/>
                <w:spacing w:val="-6"/>
                <w:kern w:val="0"/>
                <w:sz w:val="22"/>
                <w:szCs w:val="22"/>
                <w:lang w:eastAsia="zh-CN"/>
                <w14:ligatures w14:val="none"/>
              </w:rPr>
            </w:pPr>
            <w:r w:rsidRPr="00EE285F">
              <w:rPr>
                <w:rFonts w:ascii="Times New Roman" w:eastAsia="Times New Roman" w:hAnsi="Times New Roman" w:cs="Times New Roman"/>
                <w:spacing w:val="-6"/>
                <w:kern w:val="0"/>
                <w:sz w:val="22"/>
                <w:szCs w:val="22"/>
                <w:lang w:eastAsia="zh-CN"/>
                <w14:ligatures w14:val="none"/>
              </w:rPr>
              <w:t>Đơn vị tính: Triệu đồng</w:t>
            </w:r>
          </w:p>
        </w:tc>
      </w:tr>
      <w:tr w:rsidR="00EE285F" w:rsidRPr="00EE285F" w14:paraId="40E19135" w14:textId="77777777" w:rsidTr="00EE285F">
        <w:trPr>
          <w:trHeight w:val="576"/>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07B90"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TT</w:t>
            </w:r>
          </w:p>
        </w:tc>
        <w:tc>
          <w:tcPr>
            <w:tcW w:w="4420" w:type="dxa"/>
            <w:tcBorders>
              <w:top w:val="single" w:sz="4" w:space="0" w:color="auto"/>
              <w:left w:val="nil"/>
              <w:bottom w:val="single" w:sz="4" w:space="0" w:color="auto"/>
              <w:right w:val="single" w:sz="4" w:space="0" w:color="auto"/>
            </w:tcBorders>
            <w:shd w:val="clear" w:color="auto" w:fill="auto"/>
            <w:vAlign w:val="center"/>
            <w:hideMark/>
          </w:tcPr>
          <w:p w14:paraId="34C12432"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Tên cuộc thi</w:t>
            </w:r>
          </w:p>
        </w:tc>
        <w:tc>
          <w:tcPr>
            <w:tcW w:w="989" w:type="dxa"/>
            <w:tcBorders>
              <w:top w:val="nil"/>
              <w:left w:val="nil"/>
              <w:bottom w:val="single" w:sz="4" w:space="0" w:color="auto"/>
              <w:right w:val="single" w:sz="4" w:space="0" w:color="auto"/>
            </w:tcBorders>
            <w:shd w:val="clear" w:color="auto" w:fill="auto"/>
            <w:noWrap/>
            <w:vAlign w:val="center"/>
            <w:hideMark/>
          </w:tcPr>
          <w:p w14:paraId="709666AE"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HCV</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4EE1D37"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HCB</w:t>
            </w:r>
          </w:p>
        </w:tc>
        <w:tc>
          <w:tcPr>
            <w:tcW w:w="992" w:type="dxa"/>
            <w:tcBorders>
              <w:top w:val="nil"/>
              <w:left w:val="nil"/>
              <w:bottom w:val="single" w:sz="4" w:space="0" w:color="auto"/>
              <w:right w:val="single" w:sz="4" w:space="0" w:color="auto"/>
            </w:tcBorders>
            <w:shd w:val="clear" w:color="auto" w:fill="auto"/>
            <w:noWrap/>
            <w:vAlign w:val="center"/>
            <w:hideMark/>
          </w:tcPr>
          <w:p w14:paraId="4DE3B87F"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HCĐ</w:t>
            </w:r>
          </w:p>
        </w:tc>
        <w:tc>
          <w:tcPr>
            <w:tcW w:w="1300" w:type="dxa"/>
            <w:tcBorders>
              <w:top w:val="nil"/>
              <w:left w:val="nil"/>
              <w:bottom w:val="single" w:sz="4" w:space="0" w:color="auto"/>
              <w:right w:val="single" w:sz="4" w:space="0" w:color="auto"/>
            </w:tcBorders>
            <w:shd w:val="clear" w:color="auto" w:fill="auto"/>
            <w:vAlign w:val="center"/>
            <w:hideMark/>
          </w:tcPr>
          <w:p w14:paraId="3429C118" w14:textId="77777777" w:rsidR="00EE285F" w:rsidRPr="003D22A3" w:rsidRDefault="00EE285F" w:rsidP="00EE285F">
            <w:pPr>
              <w:spacing w:after="0" w:line="240" w:lineRule="auto"/>
              <w:jc w:val="center"/>
              <w:rPr>
                <w:rFonts w:ascii="Times New Roman Bold" w:eastAsia="Times New Roman" w:hAnsi="Times New Roman Bold" w:cs="Times New Roman"/>
                <w:b/>
                <w:bCs/>
                <w:spacing w:val="-10"/>
                <w:kern w:val="0"/>
                <w:sz w:val="26"/>
                <w:szCs w:val="26"/>
                <w:lang w:eastAsia="zh-CN"/>
                <w14:ligatures w14:val="none"/>
              </w:rPr>
            </w:pPr>
            <w:r w:rsidRPr="003D22A3">
              <w:rPr>
                <w:rFonts w:ascii="Times New Roman Bold" w:eastAsia="Times New Roman" w:hAnsi="Times New Roman Bold" w:cs="Times New Roman"/>
                <w:b/>
                <w:bCs/>
                <w:spacing w:val="-10"/>
                <w:kern w:val="0"/>
                <w:sz w:val="26"/>
                <w:szCs w:val="26"/>
                <w:lang w:eastAsia="zh-CN"/>
                <w14:ligatures w14:val="none"/>
              </w:rPr>
              <w:t>Phá kỷ lục</w:t>
            </w:r>
          </w:p>
        </w:tc>
      </w:tr>
      <w:tr w:rsidR="00EE285F" w:rsidRPr="00EE285F" w14:paraId="6996F171"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8C6FC7"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I</w:t>
            </w:r>
          </w:p>
        </w:tc>
        <w:tc>
          <w:tcPr>
            <w:tcW w:w="4420" w:type="dxa"/>
            <w:tcBorders>
              <w:top w:val="nil"/>
              <w:left w:val="nil"/>
              <w:bottom w:val="single" w:sz="4" w:space="0" w:color="auto"/>
              <w:right w:val="single" w:sz="4" w:space="0" w:color="auto"/>
            </w:tcBorders>
            <w:shd w:val="clear" w:color="auto" w:fill="auto"/>
            <w:vAlign w:val="center"/>
            <w:hideMark/>
          </w:tcPr>
          <w:p w14:paraId="2EA8F0BF" w14:textId="77777777" w:rsidR="00EE285F" w:rsidRPr="003D22A3" w:rsidRDefault="00EE285F" w:rsidP="00EE285F">
            <w:pPr>
              <w:spacing w:after="0" w:line="240" w:lineRule="auto"/>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Đại hội thể thao</w:t>
            </w:r>
          </w:p>
        </w:tc>
        <w:tc>
          <w:tcPr>
            <w:tcW w:w="989" w:type="dxa"/>
            <w:tcBorders>
              <w:top w:val="nil"/>
              <w:left w:val="nil"/>
              <w:bottom w:val="single" w:sz="4" w:space="0" w:color="auto"/>
              <w:right w:val="single" w:sz="4" w:space="0" w:color="auto"/>
            </w:tcBorders>
            <w:shd w:val="clear" w:color="auto" w:fill="auto"/>
            <w:noWrap/>
            <w:vAlign w:val="center"/>
            <w:hideMark/>
          </w:tcPr>
          <w:p w14:paraId="2228A5DB" w14:textId="5BFFB45A"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C6F8D91" w14:textId="7BB6B7AF"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2E96A056" w14:textId="2BB1B05B"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6391C09B" w14:textId="5AC76F98"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EE285F" w:rsidRPr="00EE285F" w14:paraId="5CB86B74"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EB974E9"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0BC6E7F6" w14:textId="77777777" w:rsidR="00EE285F" w:rsidRPr="005A7F92" w:rsidRDefault="00EE285F" w:rsidP="00EE285F">
            <w:pPr>
              <w:spacing w:after="0" w:line="240" w:lineRule="auto"/>
              <w:rPr>
                <w:rFonts w:ascii="Times New Roman" w:eastAsia="Times New Roman" w:hAnsi="Times New Roman" w:cs="Times New Roman"/>
                <w:spacing w:val="-6"/>
                <w:kern w:val="0"/>
                <w:sz w:val="26"/>
                <w:szCs w:val="26"/>
                <w:lang w:eastAsia="zh-CN"/>
                <w14:ligatures w14:val="none"/>
              </w:rPr>
            </w:pPr>
            <w:r w:rsidRPr="005A7F92">
              <w:rPr>
                <w:rFonts w:ascii="Times New Roman" w:eastAsia="Times New Roman" w:hAnsi="Times New Roman" w:cs="Times New Roman"/>
                <w:spacing w:val="-6"/>
                <w:kern w:val="0"/>
                <w:sz w:val="26"/>
                <w:szCs w:val="26"/>
                <w:lang w:eastAsia="zh-CN"/>
                <w14:ligatures w14:val="none"/>
              </w:rPr>
              <w:t>Đại hội thể thao người khuyết tật thế giới</w:t>
            </w:r>
          </w:p>
        </w:tc>
        <w:tc>
          <w:tcPr>
            <w:tcW w:w="989" w:type="dxa"/>
            <w:tcBorders>
              <w:top w:val="nil"/>
              <w:left w:val="nil"/>
              <w:bottom w:val="single" w:sz="4" w:space="0" w:color="auto"/>
              <w:right w:val="single" w:sz="4" w:space="0" w:color="auto"/>
            </w:tcBorders>
            <w:shd w:val="clear" w:color="auto" w:fill="auto"/>
            <w:noWrap/>
            <w:vAlign w:val="center"/>
            <w:hideMark/>
          </w:tcPr>
          <w:p w14:paraId="68BD8F9F"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2200</w:t>
            </w:r>
          </w:p>
        </w:tc>
        <w:tc>
          <w:tcPr>
            <w:tcW w:w="992" w:type="dxa"/>
            <w:tcBorders>
              <w:top w:val="nil"/>
              <w:left w:val="nil"/>
              <w:bottom w:val="single" w:sz="4" w:space="0" w:color="auto"/>
              <w:right w:val="single" w:sz="4" w:space="0" w:color="auto"/>
            </w:tcBorders>
            <w:shd w:val="clear" w:color="auto" w:fill="auto"/>
            <w:noWrap/>
            <w:vAlign w:val="center"/>
            <w:hideMark/>
          </w:tcPr>
          <w:p w14:paraId="4B3BBD00"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1400</w:t>
            </w:r>
          </w:p>
        </w:tc>
        <w:tc>
          <w:tcPr>
            <w:tcW w:w="992" w:type="dxa"/>
            <w:tcBorders>
              <w:top w:val="nil"/>
              <w:left w:val="nil"/>
              <w:bottom w:val="single" w:sz="4" w:space="0" w:color="auto"/>
              <w:right w:val="single" w:sz="4" w:space="0" w:color="auto"/>
            </w:tcBorders>
            <w:shd w:val="clear" w:color="auto" w:fill="auto"/>
            <w:noWrap/>
            <w:vAlign w:val="center"/>
            <w:hideMark/>
          </w:tcPr>
          <w:p w14:paraId="4DCE749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850</w:t>
            </w:r>
          </w:p>
        </w:tc>
        <w:tc>
          <w:tcPr>
            <w:tcW w:w="1300" w:type="dxa"/>
            <w:tcBorders>
              <w:top w:val="nil"/>
              <w:left w:val="nil"/>
              <w:bottom w:val="single" w:sz="4" w:space="0" w:color="auto"/>
              <w:right w:val="single" w:sz="4" w:space="0" w:color="auto"/>
            </w:tcBorders>
            <w:shd w:val="clear" w:color="auto" w:fill="auto"/>
            <w:noWrap/>
            <w:vAlign w:val="center"/>
            <w:hideMark/>
          </w:tcPr>
          <w:p w14:paraId="045C1C5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+850</w:t>
            </w:r>
          </w:p>
        </w:tc>
      </w:tr>
      <w:tr w:rsidR="00EE285F" w:rsidRPr="00EE285F" w14:paraId="4BFF1D54"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FF3B47"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3F91C91E" w14:textId="77777777" w:rsidR="00EE285F" w:rsidRPr="005A7F92" w:rsidRDefault="00EE285F" w:rsidP="00EE285F">
            <w:pPr>
              <w:spacing w:after="0" w:line="240" w:lineRule="auto"/>
              <w:rPr>
                <w:rFonts w:ascii="Times New Roman" w:eastAsia="Times New Roman" w:hAnsi="Times New Roman" w:cs="Times New Roman"/>
                <w:spacing w:val="-10"/>
                <w:kern w:val="0"/>
                <w:sz w:val="26"/>
                <w:szCs w:val="26"/>
                <w:lang w:eastAsia="zh-CN"/>
                <w14:ligatures w14:val="none"/>
              </w:rPr>
            </w:pPr>
            <w:r w:rsidRPr="005A7F92">
              <w:rPr>
                <w:rFonts w:ascii="Times New Roman" w:eastAsia="Times New Roman" w:hAnsi="Times New Roman" w:cs="Times New Roman"/>
                <w:spacing w:val="-10"/>
                <w:kern w:val="0"/>
                <w:sz w:val="26"/>
                <w:szCs w:val="26"/>
                <w:lang w:eastAsia="zh-CN"/>
                <w14:ligatures w14:val="none"/>
              </w:rPr>
              <w:t>Đại hội thể thao người khuyết tật trẻ thế giới</w:t>
            </w:r>
          </w:p>
        </w:tc>
        <w:tc>
          <w:tcPr>
            <w:tcW w:w="989" w:type="dxa"/>
            <w:tcBorders>
              <w:top w:val="nil"/>
              <w:left w:val="nil"/>
              <w:bottom w:val="single" w:sz="4" w:space="0" w:color="auto"/>
              <w:right w:val="single" w:sz="4" w:space="0" w:color="auto"/>
            </w:tcBorders>
            <w:shd w:val="clear" w:color="auto" w:fill="auto"/>
            <w:noWrap/>
            <w:vAlign w:val="center"/>
            <w:hideMark/>
          </w:tcPr>
          <w:p w14:paraId="56DD51D3"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225</w:t>
            </w:r>
          </w:p>
        </w:tc>
        <w:tc>
          <w:tcPr>
            <w:tcW w:w="992" w:type="dxa"/>
            <w:tcBorders>
              <w:top w:val="nil"/>
              <w:left w:val="nil"/>
              <w:bottom w:val="single" w:sz="4" w:space="0" w:color="auto"/>
              <w:right w:val="single" w:sz="4" w:space="0" w:color="auto"/>
            </w:tcBorders>
            <w:shd w:val="clear" w:color="auto" w:fill="auto"/>
            <w:noWrap/>
            <w:vAlign w:val="center"/>
            <w:hideMark/>
          </w:tcPr>
          <w:p w14:paraId="0398E1E6"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150</w:t>
            </w:r>
          </w:p>
        </w:tc>
        <w:tc>
          <w:tcPr>
            <w:tcW w:w="992" w:type="dxa"/>
            <w:tcBorders>
              <w:top w:val="nil"/>
              <w:left w:val="nil"/>
              <w:bottom w:val="single" w:sz="4" w:space="0" w:color="auto"/>
              <w:right w:val="single" w:sz="4" w:space="0" w:color="auto"/>
            </w:tcBorders>
            <w:shd w:val="clear" w:color="auto" w:fill="auto"/>
            <w:noWrap/>
            <w:vAlign w:val="center"/>
            <w:hideMark/>
          </w:tcPr>
          <w:p w14:paraId="1B1EEAA8"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100</w:t>
            </w:r>
          </w:p>
        </w:tc>
        <w:tc>
          <w:tcPr>
            <w:tcW w:w="1300" w:type="dxa"/>
            <w:tcBorders>
              <w:top w:val="nil"/>
              <w:left w:val="nil"/>
              <w:bottom w:val="single" w:sz="4" w:space="0" w:color="auto"/>
              <w:right w:val="single" w:sz="4" w:space="0" w:color="auto"/>
            </w:tcBorders>
            <w:shd w:val="clear" w:color="auto" w:fill="auto"/>
            <w:noWrap/>
            <w:vAlign w:val="center"/>
            <w:hideMark/>
          </w:tcPr>
          <w:p w14:paraId="0C1CE80E"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+100</w:t>
            </w:r>
          </w:p>
        </w:tc>
      </w:tr>
      <w:tr w:rsidR="00EE285F" w:rsidRPr="00EE285F" w14:paraId="735F5538"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14FADB"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3</w:t>
            </w:r>
          </w:p>
        </w:tc>
        <w:tc>
          <w:tcPr>
            <w:tcW w:w="4420" w:type="dxa"/>
            <w:tcBorders>
              <w:top w:val="nil"/>
              <w:left w:val="nil"/>
              <w:bottom w:val="single" w:sz="4" w:space="0" w:color="auto"/>
              <w:right w:val="single" w:sz="4" w:space="0" w:color="auto"/>
            </w:tcBorders>
            <w:shd w:val="clear" w:color="auto" w:fill="auto"/>
            <w:vAlign w:val="center"/>
            <w:hideMark/>
          </w:tcPr>
          <w:p w14:paraId="60E86724" w14:textId="77777777" w:rsidR="00EE285F" w:rsidRPr="005A7F92" w:rsidRDefault="00EE285F" w:rsidP="00EE285F">
            <w:pPr>
              <w:spacing w:after="0" w:line="240" w:lineRule="auto"/>
              <w:rPr>
                <w:rFonts w:ascii="Times New Roman" w:eastAsia="Times New Roman" w:hAnsi="Times New Roman" w:cs="Times New Roman"/>
                <w:spacing w:val="-6"/>
                <w:kern w:val="0"/>
                <w:sz w:val="26"/>
                <w:szCs w:val="26"/>
                <w:lang w:eastAsia="zh-CN"/>
                <w14:ligatures w14:val="none"/>
              </w:rPr>
            </w:pPr>
            <w:r w:rsidRPr="005A7F92">
              <w:rPr>
                <w:rFonts w:ascii="Times New Roman" w:eastAsia="Times New Roman" w:hAnsi="Times New Roman" w:cs="Times New Roman"/>
                <w:spacing w:val="-6"/>
                <w:kern w:val="0"/>
                <w:sz w:val="26"/>
                <w:szCs w:val="26"/>
                <w:lang w:eastAsia="zh-CN"/>
                <w14:ligatures w14:val="none"/>
              </w:rPr>
              <w:t>Đại hội thể thao người khuyết tật châu Á</w:t>
            </w:r>
          </w:p>
        </w:tc>
        <w:tc>
          <w:tcPr>
            <w:tcW w:w="989" w:type="dxa"/>
            <w:tcBorders>
              <w:top w:val="nil"/>
              <w:left w:val="nil"/>
              <w:bottom w:val="single" w:sz="4" w:space="0" w:color="auto"/>
              <w:right w:val="single" w:sz="4" w:space="0" w:color="auto"/>
            </w:tcBorders>
            <w:shd w:val="clear" w:color="auto" w:fill="auto"/>
            <w:noWrap/>
            <w:vAlign w:val="center"/>
            <w:hideMark/>
          </w:tcPr>
          <w:p w14:paraId="4EC9CA23"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160</w:t>
            </w:r>
          </w:p>
        </w:tc>
        <w:tc>
          <w:tcPr>
            <w:tcW w:w="992" w:type="dxa"/>
            <w:tcBorders>
              <w:top w:val="nil"/>
              <w:left w:val="nil"/>
              <w:bottom w:val="single" w:sz="4" w:space="0" w:color="auto"/>
              <w:right w:val="single" w:sz="4" w:space="0" w:color="auto"/>
            </w:tcBorders>
            <w:shd w:val="clear" w:color="auto" w:fill="auto"/>
            <w:noWrap/>
            <w:vAlign w:val="center"/>
            <w:hideMark/>
          </w:tcPr>
          <w:p w14:paraId="2E5C766F"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100</w:t>
            </w:r>
          </w:p>
        </w:tc>
        <w:tc>
          <w:tcPr>
            <w:tcW w:w="992" w:type="dxa"/>
            <w:tcBorders>
              <w:top w:val="nil"/>
              <w:left w:val="nil"/>
              <w:bottom w:val="single" w:sz="4" w:space="0" w:color="auto"/>
              <w:right w:val="single" w:sz="4" w:space="0" w:color="auto"/>
            </w:tcBorders>
            <w:shd w:val="clear" w:color="auto" w:fill="auto"/>
            <w:noWrap/>
            <w:vAlign w:val="center"/>
            <w:hideMark/>
          </w:tcPr>
          <w:p w14:paraId="2C38525F"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60</w:t>
            </w:r>
          </w:p>
        </w:tc>
        <w:tc>
          <w:tcPr>
            <w:tcW w:w="1300" w:type="dxa"/>
            <w:tcBorders>
              <w:top w:val="nil"/>
              <w:left w:val="nil"/>
              <w:bottom w:val="single" w:sz="4" w:space="0" w:color="auto"/>
              <w:right w:val="single" w:sz="4" w:space="0" w:color="auto"/>
            </w:tcBorders>
            <w:shd w:val="clear" w:color="auto" w:fill="auto"/>
            <w:noWrap/>
            <w:vAlign w:val="center"/>
            <w:hideMark/>
          </w:tcPr>
          <w:p w14:paraId="07BCDC62"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+60</w:t>
            </w:r>
          </w:p>
        </w:tc>
      </w:tr>
      <w:tr w:rsidR="00EE285F" w:rsidRPr="00EE285F" w14:paraId="032E39BF" w14:textId="77777777" w:rsidTr="009564CB">
        <w:trPr>
          <w:trHeight w:val="78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B553956"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4</w:t>
            </w:r>
          </w:p>
        </w:tc>
        <w:tc>
          <w:tcPr>
            <w:tcW w:w="4420" w:type="dxa"/>
            <w:tcBorders>
              <w:top w:val="nil"/>
              <w:left w:val="nil"/>
              <w:bottom w:val="single" w:sz="4" w:space="0" w:color="auto"/>
              <w:right w:val="single" w:sz="4" w:space="0" w:color="auto"/>
            </w:tcBorders>
            <w:shd w:val="clear" w:color="auto" w:fill="auto"/>
            <w:vAlign w:val="center"/>
            <w:hideMark/>
          </w:tcPr>
          <w:p w14:paraId="7F85529C"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Đại hội thể thao người khuyết tật Đông Nam Á</w:t>
            </w:r>
          </w:p>
        </w:tc>
        <w:tc>
          <w:tcPr>
            <w:tcW w:w="989" w:type="dxa"/>
            <w:tcBorders>
              <w:top w:val="nil"/>
              <w:left w:val="nil"/>
              <w:bottom w:val="single" w:sz="4" w:space="0" w:color="auto"/>
              <w:right w:val="single" w:sz="4" w:space="0" w:color="auto"/>
            </w:tcBorders>
            <w:shd w:val="clear" w:color="auto" w:fill="auto"/>
            <w:noWrap/>
            <w:vAlign w:val="center"/>
            <w:hideMark/>
          </w:tcPr>
          <w:p w14:paraId="38BF179E"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30</w:t>
            </w:r>
          </w:p>
        </w:tc>
        <w:tc>
          <w:tcPr>
            <w:tcW w:w="992" w:type="dxa"/>
            <w:tcBorders>
              <w:top w:val="nil"/>
              <w:left w:val="nil"/>
              <w:bottom w:val="single" w:sz="4" w:space="0" w:color="auto"/>
              <w:right w:val="single" w:sz="4" w:space="0" w:color="auto"/>
            </w:tcBorders>
            <w:shd w:val="clear" w:color="auto" w:fill="auto"/>
            <w:noWrap/>
            <w:vAlign w:val="center"/>
            <w:hideMark/>
          </w:tcPr>
          <w:p w14:paraId="15F9E649"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18</w:t>
            </w:r>
          </w:p>
        </w:tc>
        <w:tc>
          <w:tcPr>
            <w:tcW w:w="992" w:type="dxa"/>
            <w:tcBorders>
              <w:top w:val="nil"/>
              <w:left w:val="nil"/>
              <w:bottom w:val="single" w:sz="4" w:space="0" w:color="auto"/>
              <w:right w:val="single" w:sz="4" w:space="0" w:color="auto"/>
            </w:tcBorders>
            <w:shd w:val="clear" w:color="auto" w:fill="auto"/>
            <w:noWrap/>
            <w:vAlign w:val="center"/>
            <w:hideMark/>
          </w:tcPr>
          <w:p w14:paraId="2F0448D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12</w:t>
            </w:r>
          </w:p>
        </w:tc>
        <w:tc>
          <w:tcPr>
            <w:tcW w:w="1300" w:type="dxa"/>
            <w:tcBorders>
              <w:top w:val="nil"/>
              <w:left w:val="nil"/>
              <w:bottom w:val="single" w:sz="4" w:space="0" w:color="auto"/>
              <w:right w:val="single" w:sz="4" w:space="0" w:color="auto"/>
            </w:tcBorders>
            <w:shd w:val="clear" w:color="auto" w:fill="auto"/>
            <w:noWrap/>
            <w:vAlign w:val="center"/>
            <w:hideMark/>
          </w:tcPr>
          <w:p w14:paraId="526B8DDD"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+12</w:t>
            </w:r>
          </w:p>
        </w:tc>
      </w:tr>
      <w:tr w:rsidR="00EE285F" w:rsidRPr="00EE285F" w14:paraId="27167EDC"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F69FB6D"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II</w:t>
            </w:r>
          </w:p>
        </w:tc>
        <w:tc>
          <w:tcPr>
            <w:tcW w:w="4420" w:type="dxa"/>
            <w:tcBorders>
              <w:top w:val="nil"/>
              <w:left w:val="nil"/>
              <w:bottom w:val="single" w:sz="4" w:space="0" w:color="auto"/>
              <w:right w:val="single" w:sz="4" w:space="0" w:color="auto"/>
            </w:tcBorders>
            <w:shd w:val="clear" w:color="auto" w:fill="auto"/>
            <w:vAlign w:val="center"/>
            <w:hideMark/>
          </w:tcPr>
          <w:p w14:paraId="3FDF506E" w14:textId="77777777" w:rsidR="00EE285F" w:rsidRPr="003D22A3" w:rsidRDefault="00EE285F" w:rsidP="00EE285F">
            <w:pPr>
              <w:spacing w:after="0" w:line="240" w:lineRule="auto"/>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Giải vô địch thế giới từng môn</w:t>
            </w:r>
          </w:p>
        </w:tc>
        <w:tc>
          <w:tcPr>
            <w:tcW w:w="989" w:type="dxa"/>
            <w:tcBorders>
              <w:top w:val="nil"/>
              <w:left w:val="nil"/>
              <w:bottom w:val="single" w:sz="4" w:space="0" w:color="auto"/>
              <w:right w:val="single" w:sz="4" w:space="0" w:color="auto"/>
            </w:tcBorders>
            <w:shd w:val="clear" w:color="auto" w:fill="auto"/>
            <w:noWrap/>
            <w:vAlign w:val="center"/>
            <w:hideMark/>
          </w:tcPr>
          <w:p w14:paraId="751D4F8B" w14:textId="30110092"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081818F" w14:textId="174FBF8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0353FA62" w14:textId="69735364"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47B93441" w14:textId="085309C2"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EE285F" w:rsidRPr="00EE285F" w14:paraId="07D24696"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50D95F7"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153EE89E"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Nhóm I</w:t>
            </w:r>
          </w:p>
        </w:tc>
        <w:tc>
          <w:tcPr>
            <w:tcW w:w="989" w:type="dxa"/>
            <w:tcBorders>
              <w:top w:val="nil"/>
              <w:left w:val="nil"/>
              <w:bottom w:val="single" w:sz="4" w:space="0" w:color="auto"/>
              <w:right w:val="single" w:sz="4" w:space="0" w:color="auto"/>
            </w:tcBorders>
            <w:shd w:val="clear" w:color="auto" w:fill="auto"/>
            <w:noWrap/>
            <w:vAlign w:val="center"/>
            <w:hideMark/>
          </w:tcPr>
          <w:p w14:paraId="296EBE9B"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85</w:t>
            </w:r>
          </w:p>
        </w:tc>
        <w:tc>
          <w:tcPr>
            <w:tcW w:w="992" w:type="dxa"/>
            <w:tcBorders>
              <w:top w:val="nil"/>
              <w:left w:val="nil"/>
              <w:bottom w:val="single" w:sz="4" w:space="0" w:color="auto"/>
              <w:right w:val="single" w:sz="4" w:space="0" w:color="auto"/>
            </w:tcBorders>
            <w:shd w:val="clear" w:color="auto" w:fill="auto"/>
            <w:noWrap/>
            <w:vAlign w:val="center"/>
            <w:hideMark/>
          </w:tcPr>
          <w:p w14:paraId="1893058C"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55</w:t>
            </w:r>
          </w:p>
        </w:tc>
        <w:tc>
          <w:tcPr>
            <w:tcW w:w="992" w:type="dxa"/>
            <w:tcBorders>
              <w:top w:val="nil"/>
              <w:left w:val="nil"/>
              <w:bottom w:val="single" w:sz="4" w:space="0" w:color="auto"/>
              <w:right w:val="single" w:sz="4" w:space="0" w:color="auto"/>
            </w:tcBorders>
            <w:shd w:val="clear" w:color="auto" w:fill="auto"/>
            <w:noWrap/>
            <w:vAlign w:val="center"/>
            <w:hideMark/>
          </w:tcPr>
          <w:p w14:paraId="5B48790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35</w:t>
            </w:r>
          </w:p>
        </w:tc>
        <w:tc>
          <w:tcPr>
            <w:tcW w:w="1300" w:type="dxa"/>
            <w:tcBorders>
              <w:top w:val="nil"/>
              <w:left w:val="nil"/>
              <w:bottom w:val="single" w:sz="4" w:space="0" w:color="auto"/>
              <w:right w:val="single" w:sz="4" w:space="0" w:color="auto"/>
            </w:tcBorders>
            <w:shd w:val="clear" w:color="auto" w:fill="auto"/>
            <w:noWrap/>
            <w:vAlign w:val="center"/>
            <w:hideMark/>
          </w:tcPr>
          <w:p w14:paraId="065862C8"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+35</w:t>
            </w:r>
          </w:p>
        </w:tc>
      </w:tr>
      <w:tr w:rsidR="00EE285F" w:rsidRPr="00EE285F" w14:paraId="273279BC"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EA9740"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4AB932EA"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Nhóm II</w:t>
            </w:r>
          </w:p>
        </w:tc>
        <w:tc>
          <w:tcPr>
            <w:tcW w:w="989" w:type="dxa"/>
            <w:tcBorders>
              <w:top w:val="nil"/>
              <w:left w:val="nil"/>
              <w:bottom w:val="single" w:sz="4" w:space="0" w:color="auto"/>
              <w:right w:val="single" w:sz="4" w:space="0" w:color="auto"/>
            </w:tcBorders>
            <w:shd w:val="clear" w:color="auto" w:fill="auto"/>
            <w:noWrap/>
            <w:vAlign w:val="center"/>
            <w:hideMark/>
          </w:tcPr>
          <w:p w14:paraId="3DE30B7B"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25</w:t>
            </w:r>
          </w:p>
        </w:tc>
        <w:tc>
          <w:tcPr>
            <w:tcW w:w="992" w:type="dxa"/>
            <w:tcBorders>
              <w:top w:val="nil"/>
              <w:left w:val="nil"/>
              <w:bottom w:val="single" w:sz="4" w:space="0" w:color="auto"/>
              <w:right w:val="single" w:sz="4" w:space="0" w:color="auto"/>
            </w:tcBorders>
            <w:shd w:val="clear" w:color="auto" w:fill="auto"/>
            <w:noWrap/>
            <w:vAlign w:val="center"/>
            <w:hideMark/>
          </w:tcPr>
          <w:p w14:paraId="4A3C4AAB"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15</w:t>
            </w:r>
          </w:p>
        </w:tc>
        <w:tc>
          <w:tcPr>
            <w:tcW w:w="992" w:type="dxa"/>
            <w:tcBorders>
              <w:top w:val="nil"/>
              <w:left w:val="nil"/>
              <w:bottom w:val="single" w:sz="4" w:space="0" w:color="auto"/>
              <w:right w:val="single" w:sz="4" w:space="0" w:color="auto"/>
            </w:tcBorders>
            <w:shd w:val="clear" w:color="auto" w:fill="auto"/>
            <w:noWrap/>
            <w:vAlign w:val="center"/>
            <w:hideMark/>
          </w:tcPr>
          <w:p w14:paraId="06096BEC"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10</w:t>
            </w:r>
          </w:p>
        </w:tc>
        <w:tc>
          <w:tcPr>
            <w:tcW w:w="1300" w:type="dxa"/>
            <w:tcBorders>
              <w:top w:val="nil"/>
              <w:left w:val="nil"/>
              <w:bottom w:val="single" w:sz="4" w:space="0" w:color="auto"/>
              <w:right w:val="single" w:sz="4" w:space="0" w:color="auto"/>
            </w:tcBorders>
            <w:shd w:val="clear" w:color="auto" w:fill="auto"/>
            <w:noWrap/>
            <w:vAlign w:val="center"/>
            <w:hideMark/>
          </w:tcPr>
          <w:p w14:paraId="327E027E"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+10</w:t>
            </w:r>
          </w:p>
        </w:tc>
      </w:tr>
      <w:tr w:rsidR="00EE285F" w:rsidRPr="00EE285F" w14:paraId="373D6D0E"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674F298" w14:textId="77777777"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III</w:t>
            </w:r>
          </w:p>
        </w:tc>
        <w:tc>
          <w:tcPr>
            <w:tcW w:w="4420" w:type="dxa"/>
            <w:tcBorders>
              <w:top w:val="nil"/>
              <w:left w:val="nil"/>
              <w:bottom w:val="single" w:sz="4" w:space="0" w:color="auto"/>
              <w:right w:val="single" w:sz="4" w:space="0" w:color="auto"/>
            </w:tcBorders>
            <w:shd w:val="clear" w:color="auto" w:fill="auto"/>
            <w:vAlign w:val="center"/>
            <w:hideMark/>
          </w:tcPr>
          <w:p w14:paraId="5F8B8E21" w14:textId="74AA1690" w:rsidR="00EE285F" w:rsidRPr="003D22A3" w:rsidRDefault="00EE285F" w:rsidP="00EE285F">
            <w:pPr>
              <w:spacing w:after="0" w:line="240" w:lineRule="auto"/>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Giải vô địch châu Á từng môn</w:t>
            </w:r>
          </w:p>
        </w:tc>
        <w:tc>
          <w:tcPr>
            <w:tcW w:w="989" w:type="dxa"/>
            <w:tcBorders>
              <w:top w:val="nil"/>
              <w:left w:val="nil"/>
              <w:bottom w:val="single" w:sz="4" w:space="0" w:color="auto"/>
              <w:right w:val="single" w:sz="4" w:space="0" w:color="auto"/>
            </w:tcBorders>
            <w:shd w:val="clear" w:color="auto" w:fill="auto"/>
            <w:noWrap/>
            <w:vAlign w:val="center"/>
            <w:hideMark/>
          </w:tcPr>
          <w:p w14:paraId="07D86AD3" w14:textId="3C309044"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1486C42C" w14:textId="2E1B6795"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11208336" w14:textId="6C6181AA"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27565D13" w14:textId="73B83BFC"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EE285F" w:rsidRPr="00EE285F" w14:paraId="302A9111"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A8D930B"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344EE87C"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Nhóm I</w:t>
            </w:r>
          </w:p>
        </w:tc>
        <w:tc>
          <w:tcPr>
            <w:tcW w:w="989" w:type="dxa"/>
            <w:tcBorders>
              <w:top w:val="nil"/>
              <w:left w:val="nil"/>
              <w:bottom w:val="single" w:sz="4" w:space="0" w:color="auto"/>
              <w:right w:val="single" w:sz="4" w:space="0" w:color="auto"/>
            </w:tcBorders>
            <w:shd w:val="clear" w:color="auto" w:fill="auto"/>
            <w:noWrap/>
            <w:vAlign w:val="center"/>
            <w:hideMark/>
          </w:tcPr>
          <w:p w14:paraId="5239AE91"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35</w:t>
            </w:r>
          </w:p>
        </w:tc>
        <w:tc>
          <w:tcPr>
            <w:tcW w:w="992" w:type="dxa"/>
            <w:tcBorders>
              <w:top w:val="nil"/>
              <w:left w:val="nil"/>
              <w:bottom w:val="single" w:sz="4" w:space="0" w:color="auto"/>
              <w:right w:val="single" w:sz="4" w:space="0" w:color="auto"/>
            </w:tcBorders>
            <w:shd w:val="clear" w:color="auto" w:fill="auto"/>
            <w:noWrap/>
            <w:vAlign w:val="center"/>
            <w:hideMark/>
          </w:tcPr>
          <w:p w14:paraId="09EAE27F"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20</w:t>
            </w:r>
          </w:p>
        </w:tc>
        <w:tc>
          <w:tcPr>
            <w:tcW w:w="992" w:type="dxa"/>
            <w:tcBorders>
              <w:top w:val="nil"/>
              <w:left w:val="nil"/>
              <w:bottom w:val="single" w:sz="4" w:space="0" w:color="auto"/>
              <w:right w:val="single" w:sz="4" w:space="0" w:color="auto"/>
            </w:tcBorders>
            <w:shd w:val="clear" w:color="auto" w:fill="auto"/>
            <w:noWrap/>
            <w:vAlign w:val="center"/>
            <w:hideMark/>
          </w:tcPr>
          <w:p w14:paraId="12FFD23E"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15</w:t>
            </w:r>
          </w:p>
        </w:tc>
        <w:tc>
          <w:tcPr>
            <w:tcW w:w="1300" w:type="dxa"/>
            <w:tcBorders>
              <w:top w:val="nil"/>
              <w:left w:val="nil"/>
              <w:bottom w:val="single" w:sz="4" w:space="0" w:color="auto"/>
              <w:right w:val="single" w:sz="4" w:space="0" w:color="auto"/>
            </w:tcBorders>
            <w:shd w:val="clear" w:color="auto" w:fill="auto"/>
            <w:noWrap/>
            <w:vAlign w:val="center"/>
            <w:hideMark/>
          </w:tcPr>
          <w:p w14:paraId="7B315F86"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+15</w:t>
            </w:r>
          </w:p>
        </w:tc>
      </w:tr>
      <w:tr w:rsidR="00EE285F" w:rsidRPr="00EE285F" w14:paraId="66BAE8F1"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C0BF68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21FE0345"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Nhóm II</w:t>
            </w:r>
          </w:p>
        </w:tc>
        <w:tc>
          <w:tcPr>
            <w:tcW w:w="989" w:type="dxa"/>
            <w:tcBorders>
              <w:top w:val="nil"/>
              <w:left w:val="nil"/>
              <w:bottom w:val="single" w:sz="4" w:space="0" w:color="auto"/>
              <w:right w:val="single" w:sz="4" w:space="0" w:color="auto"/>
            </w:tcBorders>
            <w:shd w:val="clear" w:color="auto" w:fill="auto"/>
            <w:noWrap/>
            <w:vAlign w:val="center"/>
            <w:hideMark/>
          </w:tcPr>
          <w:p w14:paraId="28D04090"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15</w:t>
            </w:r>
          </w:p>
        </w:tc>
        <w:tc>
          <w:tcPr>
            <w:tcW w:w="992" w:type="dxa"/>
            <w:tcBorders>
              <w:top w:val="nil"/>
              <w:left w:val="nil"/>
              <w:bottom w:val="single" w:sz="4" w:space="0" w:color="auto"/>
              <w:right w:val="single" w:sz="4" w:space="0" w:color="auto"/>
            </w:tcBorders>
            <w:shd w:val="clear" w:color="auto" w:fill="auto"/>
            <w:noWrap/>
            <w:vAlign w:val="center"/>
            <w:hideMark/>
          </w:tcPr>
          <w:p w14:paraId="5849ADA0"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10</w:t>
            </w:r>
          </w:p>
        </w:tc>
        <w:tc>
          <w:tcPr>
            <w:tcW w:w="992" w:type="dxa"/>
            <w:tcBorders>
              <w:top w:val="nil"/>
              <w:left w:val="nil"/>
              <w:bottom w:val="single" w:sz="4" w:space="0" w:color="auto"/>
              <w:right w:val="single" w:sz="4" w:space="0" w:color="auto"/>
            </w:tcBorders>
            <w:shd w:val="clear" w:color="auto" w:fill="auto"/>
            <w:noWrap/>
            <w:vAlign w:val="center"/>
            <w:hideMark/>
          </w:tcPr>
          <w:p w14:paraId="1D96C0BF"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w:t>
            </w:r>
          </w:p>
        </w:tc>
        <w:tc>
          <w:tcPr>
            <w:tcW w:w="1300" w:type="dxa"/>
            <w:tcBorders>
              <w:top w:val="nil"/>
              <w:left w:val="nil"/>
              <w:bottom w:val="single" w:sz="4" w:space="0" w:color="auto"/>
              <w:right w:val="single" w:sz="4" w:space="0" w:color="auto"/>
            </w:tcBorders>
            <w:shd w:val="clear" w:color="auto" w:fill="auto"/>
            <w:noWrap/>
            <w:vAlign w:val="center"/>
            <w:hideMark/>
          </w:tcPr>
          <w:p w14:paraId="3B6D2F43"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w:t>
            </w:r>
          </w:p>
        </w:tc>
      </w:tr>
      <w:tr w:rsidR="00EE285F" w:rsidRPr="00EE285F" w14:paraId="6DBAB9CB" w14:textId="77777777" w:rsidTr="009564CB">
        <w:trPr>
          <w:trHeight w:val="807"/>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B8749F5" w14:textId="7DE21BAB"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IV</w:t>
            </w:r>
          </w:p>
        </w:tc>
        <w:tc>
          <w:tcPr>
            <w:tcW w:w="4420" w:type="dxa"/>
            <w:tcBorders>
              <w:top w:val="nil"/>
              <w:left w:val="nil"/>
              <w:bottom w:val="single" w:sz="4" w:space="0" w:color="auto"/>
              <w:right w:val="single" w:sz="4" w:space="0" w:color="auto"/>
            </w:tcBorders>
            <w:shd w:val="clear" w:color="auto" w:fill="auto"/>
            <w:vAlign w:val="center"/>
            <w:hideMark/>
          </w:tcPr>
          <w:p w14:paraId="002CFEC5" w14:textId="664C6954" w:rsidR="00EE285F" w:rsidRPr="003D22A3" w:rsidRDefault="00EE285F" w:rsidP="00EE285F">
            <w:pPr>
              <w:spacing w:after="0" w:line="240" w:lineRule="auto"/>
              <w:rPr>
                <w:rFonts w:ascii="Times New Roman" w:eastAsia="Times New Roman" w:hAnsi="Times New Roman" w:cs="Times New Roman"/>
                <w:b/>
                <w:bCs/>
                <w:kern w:val="0"/>
                <w:sz w:val="26"/>
                <w:szCs w:val="26"/>
                <w:lang w:eastAsia="zh-CN"/>
                <w14:ligatures w14:val="none"/>
              </w:rPr>
            </w:pPr>
            <w:r w:rsidRPr="003D22A3">
              <w:rPr>
                <w:rFonts w:ascii="Times New Roman" w:eastAsia="Times New Roman" w:hAnsi="Times New Roman" w:cs="Times New Roman"/>
                <w:b/>
                <w:bCs/>
                <w:kern w:val="0"/>
                <w:sz w:val="26"/>
                <w:szCs w:val="26"/>
                <w:lang w:eastAsia="zh-CN"/>
                <w14:ligatures w14:val="none"/>
              </w:rPr>
              <w:t>Giải vô địch Đông Nam Á từng môn thể thao</w:t>
            </w:r>
          </w:p>
        </w:tc>
        <w:tc>
          <w:tcPr>
            <w:tcW w:w="989" w:type="dxa"/>
            <w:tcBorders>
              <w:top w:val="nil"/>
              <w:left w:val="nil"/>
              <w:bottom w:val="single" w:sz="4" w:space="0" w:color="auto"/>
              <w:right w:val="single" w:sz="4" w:space="0" w:color="auto"/>
            </w:tcBorders>
            <w:shd w:val="clear" w:color="auto" w:fill="auto"/>
            <w:noWrap/>
            <w:vAlign w:val="center"/>
            <w:hideMark/>
          </w:tcPr>
          <w:p w14:paraId="593678F9" w14:textId="1C719F3F"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19CBC526" w14:textId="4DF704A9"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992" w:type="dxa"/>
            <w:tcBorders>
              <w:top w:val="nil"/>
              <w:left w:val="nil"/>
              <w:bottom w:val="single" w:sz="4" w:space="0" w:color="auto"/>
              <w:right w:val="single" w:sz="4" w:space="0" w:color="auto"/>
            </w:tcBorders>
            <w:shd w:val="clear" w:color="auto" w:fill="auto"/>
            <w:noWrap/>
            <w:vAlign w:val="center"/>
            <w:hideMark/>
          </w:tcPr>
          <w:p w14:paraId="3956F8C1" w14:textId="187A99E5"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c>
          <w:tcPr>
            <w:tcW w:w="1300" w:type="dxa"/>
            <w:tcBorders>
              <w:top w:val="nil"/>
              <w:left w:val="nil"/>
              <w:bottom w:val="single" w:sz="4" w:space="0" w:color="auto"/>
              <w:right w:val="single" w:sz="4" w:space="0" w:color="auto"/>
            </w:tcBorders>
            <w:shd w:val="clear" w:color="auto" w:fill="auto"/>
            <w:noWrap/>
            <w:vAlign w:val="center"/>
            <w:hideMark/>
          </w:tcPr>
          <w:p w14:paraId="5891D58F" w14:textId="326E9925" w:rsidR="00EE285F" w:rsidRPr="003D22A3" w:rsidRDefault="00EE285F" w:rsidP="00EE285F">
            <w:pPr>
              <w:spacing w:after="0" w:line="240" w:lineRule="auto"/>
              <w:jc w:val="center"/>
              <w:rPr>
                <w:rFonts w:ascii="Times New Roman" w:eastAsia="Times New Roman" w:hAnsi="Times New Roman" w:cs="Times New Roman"/>
                <w:b/>
                <w:bCs/>
                <w:kern w:val="0"/>
                <w:sz w:val="26"/>
                <w:szCs w:val="26"/>
                <w:lang w:eastAsia="zh-CN"/>
                <w14:ligatures w14:val="none"/>
              </w:rPr>
            </w:pPr>
          </w:p>
        </w:tc>
      </w:tr>
      <w:tr w:rsidR="00EE285F" w:rsidRPr="00EE285F" w14:paraId="0AA2F46E"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76A1B3"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w:t>
            </w:r>
          </w:p>
        </w:tc>
        <w:tc>
          <w:tcPr>
            <w:tcW w:w="4420" w:type="dxa"/>
            <w:tcBorders>
              <w:top w:val="nil"/>
              <w:left w:val="nil"/>
              <w:bottom w:val="single" w:sz="4" w:space="0" w:color="auto"/>
              <w:right w:val="single" w:sz="4" w:space="0" w:color="auto"/>
            </w:tcBorders>
            <w:shd w:val="clear" w:color="auto" w:fill="auto"/>
            <w:vAlign w:val="center"/>
            <w:hideMark/>
          </w:tcPr>
          <w:p w14:paraId="75261ABA"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Nhóm I</w:t>
            </w:r>
          </w:p>
        </w:tc>
        <w:tc>
          <w:tcPr>
            <w:tcW w:w="989" w:type="dxa"/>
            <w:tcBorders>
              <w:top w:val="nil"/>
              <w:left w:val="nil"/>
              <w:bottom w:val="single" w:sz="4" w:space="0" w:color="auto"/>
              <w:right w:val="single" w:sz="4" w:space="0" w:color="auto"/>
            </w:tcBorders>
            <w:shd w:val="clear" w:color="auto" w:fill="auto"/>
            <w:noWrap/>
            <w:vAlign w:val="center"/>
            <w:hideMark/>
          </w:tcPr>
          <w:p w14:paraId="51DC5571"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20</w:t>
            </w:r>
          </w:p>
        </w:tc>
        <w:tc>
          <w:tcPr>
            <w:tcW w:w="992" w:type="dxa"/>
            <w:tcBorders>
              <w:top w:val="nil"/>
              <w:left w:val="nil"/>
              <w:bottom w:val="single" w:sz="4" w:space="0" w:color="auto"/>
              <w:right w:val="single" w:sz="4" w:space="0" w:color="auto"/>
            </w:tcBorders>
            <w:shd w:val="clear" w:color="auto" w:fill="auto"/>
            <w:noWrap/>
            <w:vAlign w:val="center"/>
            <w:hideMark/>
          </w:tcPr>
          <w:p w14:paraId="0CC6C445"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12</w:t>
            </w:r>
          </w:p>
        </w:tc>
        <w:tc>
          <w:tcPr>
            <w:tcW w:w="992" w:type="dxa"/>
            <w:tcBorders>
              <w:top w:val="nil"/>
              <w:left w:val="nil"/>
              <w:bottom w:val="single" w:sz="4" w:space="0" w:color="auto"/>
              <w:right w:val="single" w:sz="4" w:space="0" w:color="auto"/>
            </w:tcBorders>
            <w:shd w:val="clear" w:color="auto" w:fill="auto"/>
            <w:noWrap/>
            <w:vAlign w:val="center"/>
            <w:hideMark/>
          </w:tcPr>
          <w:p w14:paraId="406433F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w:t>
            </w:r>
          </w:p>
        </w:tc>
        <w:tc>
          <w:tcPr>
            <w:tcW w:w="1300" w:type="dxa"/>
            <w:tcBorders>
              <w:top w:val="nil"/>
              <w:left w:val="nil"/>
              <w:bottom w:val="single" w:sz="4" w:space="0" w:color="auto"/>
              <w:right w:val="single" w:sz="4" w:space="0" w:color="auto"/>
            </w:tcBorders>
            <w:shd w:val="clear" w:color="auto" w:fill="auto"/>
            <w:noWrap/>
            <w:vAlign w:val="center"/>
            <w:hideMark/>
          </w:tcPr>
          <w:p w14:paraId="5F2ADE67"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w:t>
            </w:r>
          </w:p>
        </w:tc>
      </w:tr>
      <w:tr w:rsidR="00EE285F" w:rsidRPr="00EE285F" w14:paraId="72A917B7" w14:textId="77777777" w:rsidTr="00752B23">
        <w:trPr>
          <w:trHeight w:val="476"/>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87DFBA"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2</w:t>
            </w:r>
          </w:p>
        </w:tc>
        <w:tc>
          <w:tcPr>
            <w:tcW w:w="4420" w:type="dxa"/>
            <w:tcBorders>
              <w:top w:val="nil"/>
              <w:left w:val="nil"/>
              <w:bottom w:val="single" w:sz="4" w:space="0" w:color="auto"/>
              <w:right w:val="single" w:sz="4" w:space="0" w:color="auto"/>
            </w:tcBorders>
            <w:shd w:val="clear" w:color="auto" w:fill="auto"/>
            <w:vAlign w:val="center"/>
            <w:hideMark/>
          </w:tcPr>
          <w:p w14:paraId="7F9EAC25" w14:textId="77777777" w:rsidR="00EE285F" w:rsidRPr="003D22A3" w:rsidRDefault="00EE285F" w:rsidP="00EE285F">
            <w:pPr>
              <w:spacing w:after="0" w:line="240" w:lineRule="auto"/>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Nhóm II</w:t>
            </w:r>
          </w:p>
        </w:tc>
        <w:tc>
          <w:tcPr>
            <w:tcW w:w="989" w:type="dxa"/>
            <w:tcBorders>
              <w:top w:val="nil"/>
              <w:left w:val="nil"/>
              <w:bottom w:val="single" w:sz="4" w:space="0" w:color="auto"/>
              <w:right w:val="single" w:sz="4" w:space="0" w:color="auto"/>
            </w:tcBorders>
            <w:shd w:val="clear" w:color="auto" w:fill="auto"/>
            <w:noWrap/>
            <w:vAlign w:val="center"/>
            <w:hideMark/>
          </w:tcPr>
          <w:p w14:paraId="053F15E2"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12</w:t>
            </w:r>
          </w:p>
        </w:tc>
        <w:tc>
          <w:tcPr>
            <w:tcW w:w="992" w:type="dxa"/>
            <w:tcBorders>
              <w:top w:val="nil"/>
              <w:left w:val="nil"/>
              <w:bottom w:val="single" w:sz="4" w:space="0" w:color="auto"/>
              <w:right w:val="single" w:sz="4" w:space="0" w:color="auto"/>
            </w:tcBorders>
            <w:shd w:val="clear" w:color="auto" w:fill="auto"/>
            <w:noWrap/>
            <w:vAlign w:val="center"/>
            <w:hideMark/>
          </w:tcPr>
          <w:p w14:paraId="60373E1D"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8</w:t>
            </w:r>
          </w:p>
        </w:tc>
        <w:tc>
          <w:tcPr>
            <w:tcW w:w="992" w:type="dxa"/>
            <w:tcBorders>
              <w:top w:val="nil"/>
              <w:left w:val="nil"/>
              <w:bottom w:val="single" w:sz="4" w:space="0" w:color="auto"/>
              <w:right w:val="single" w:sz="4" w:space="0" w:color="auto"/>
            </w:tcBorders>
            <w:shd w:val="clear" w:color="auto" w:fill="auto"/>
            <w:noWrap/>
            <w:vAlign w:val="center"/>
            <w:hideMark/>
          </w:tcPr>
          <w:p w14:paraId="4256D585"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5</w:t>
            </w:r>
          </w:p>
        </w:tc>
        <w:tc>
          <w:tcPr>
            <w:tcW w:w="1300" w:type="dxa"/>
            <w:tcBorders>
              <w:top w:val="nil"/>
              <w:left w:val="nil"/>
              <w:bottom w:val="single" w:sz="4" w:space="0" w:color="auto"/>
              <w:right w:val="single" w:sz="4" w:space="0" w:color="auto"/>
            </w:tcBorders>
            <w:shd w:val="clear" w:color="auto" w:fill="auto"/>
            <w:noWrap/>
            <w:vAlign w:val="center"/>
            <w:hideMark/>
          </w:tcPr>
          <w:p w14:paraId="184A3A3E" w14:textId="77777777" w:rsidR="00EE285F" w:rsidRPr="003D22A3" w:rsidRDefault="00EE285F" w:rsidP="00EE285F">
            <w:pPr>
              <w:spacing w:after="0" w:line="240" w:lineRule="auto"/>
              <w:jc w:val="center"/>
              <w:rPr>
                <w:rFonts w:ascii="Times New Roman" w:eastAsia="Times New Roman" w:hAnsi="Times New Roman" w:cs="Times New Roman"/>
                <w:kern w:val="0"/>
                <w:sz w:val="26"/>
                <w:szCs w:val="26"/>
                <w:lang w:eastAsia="zh-CN"/>
                <w14:ligatures w14:val="none"/>
              </w:rPr>
            </w:pPr>
            <w:r w:rsidRPr="003D22A3">
              <w:rPr>
                <w:rFonts w:ascii="Times New Roman" w:eastAsia="Times New Roman" w:hAnsi="Times New Roman" w:cs="Times New Roman"/>
                <w:kern w:val="0"/>
                <w:sz w:val="26"/>
                <w:szCs w:val="26"/>
                <w:lang w:eastAsia="zh-CN"/>
                <w14:ligatures w14:val="none"/>
              </w:rPr>
              <w:t>+5</w:t>
            </w:r>
          </w:p>
        </w:tc>
      </w:tr>
    </w:tbl>
    <w:p w14:paraId="0C045E2E" w14:textId="77777777" w:rsidR="00BD1451" w:rsidRPr="00C81DEC" w:rsidRDefault="00BD1451" w:rsidP="00BD1451"/>
    <w:p w14:paraId="2D6A3779" w14:textId="77777777" w:rsidR="00BD1451" w:rsidRPr="00C81DEC" w:rsidRDefault="00BD1451" w:rsidP="00BD1451">
      <w:pPr>
        <w:spacing w:after="0" w:line="240" w:lineRule="auto"/>
        <w:jc w:val="both"/>
        <w:rPr>
          <w:rFonts w:ascii="Times New Roman" w:hAnsi="Times New Roman" w:cs="Times New Roman"/>
          <w:b/>
          <w:bCs/>
          <w:sz w:val="28"/>
          <w:szCs w:val="28"/>
        </w:rPr>
      </w:pPr>
    </w:p>
    <w:p w14:paraId="4A6E07B3" w14:textId="77777777" w:rsidR="00E647FE" w:rsidRPr="00C81DEC" w:rsidRDefault="00E647FE" w:rsidP="00E647FE">
      <w:pPr>
        <w:spacing w:after="0" w:line="240" w:lineRule="auto"/>
        <w:ind w:left="5040" w:firstLine="720"/>
        <w:jc w:val="both"/>
        <w:rPr>
          <w:rFonts w:ascii="Times New Roman" w:hAnsi="Times New Roman" w:cs="Times New Roman"/>
          <w:b/>
          <w:bCs/>
          <w:sz w:val="28"/>
          <w:szCs w:val="28"/>
        </w:rPr>
      </w:pPr>
    </w:p>
    <w:p w14:paraId="3FB3FC92" w14:textId="77777777" w:rsidR="00E647FE" w:rsidRPr="00C81DEC" w:rsidRDefault="00E647FE" w:rsidP="00E647FE">
      <w:pPr>
        <w:spacing w:after="0" w:line="240" w:lineRule="auto"/>
        <w:ind w:left="5040" w:firstLine="720"/>
        <w:jc w:val="both"/>
        <w:rPr>
          <w:rFonts w:ascii="Times New Roman" w:hAnsi="Times New Roman" w:cs="Times New Roman"/>
          <w:b/>
          <w:bCs/>
          <w:sz w:val="28"/>
          <w:szCs w:val="28"/>
        </w:rPr>
      </w:pPr>
    </w:p>
    <w:p w14:paraId="09B3612B" w14:textId="77777777" w:rsidR="00E647FE" w:rsidRPr="00C81DEC" w:rsidRDefault="00E647FE" w:rsidP="00E647FE">
      <w:pPr>
        <w:spacing w:after="0" w:line="240" w:lineRule="auto"/>
        <w:ind w:left="5040" w:firstLine="720"/>
        <w:jc w:val="both"/>
        <w:rPr>
          <w:rFonts w:ascii="Times New Roman" w:hAnsi="Times New Roman" w:cs="Times New Roman"/>
          <w:b/>
          <w:bCs/>
          <w:sz w:val="28"/>
          <w:szCs w:val="28"/>
        </w:rPr>
      </w:pPr>
    </w:p>
    <w:p w14:paraId="1AFEF332" w14:textId="77777777" w:rsidR="00E647FE" w:rsidRPr="00C81DEC" w:rsidRDefault="00E647FE">
      <w:pPr>
        <w:spacing w:after="0" w:line="240" w:lineRule="auto"/>
        <w:ind w:left="5040" w:firstLine="720"/>
        <w:jc w:val="both"/>
        <w:rPr>
          <w:rFonts w:ascii="Times New Roman" w:hAnsi="Times New Roman" w:cs="Times New Roman"/>
          <w:b/>
          <w:bCs/>
          <w:sz w:val="28"/>
          <w:szCs w:val="28"/>
        </w:rPr>
      </w:pPr>
    </w:p>
    <w:sectPr w:rsidR="00E647FE" w:rsidRPr="00C81DEC" w:rsidSect="00D94FFE">
      <w:headerReference w:type="default" r:id="rId10"/>
      <w:type w:val="continuous"/>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7196F" w14:textId="77777777" w:rsidR="00201D4A" w:rsidRDefault="00201D4A" w:rsidP="00E647FE">
      <w:pPr>
        <w:spacing w:after="0" w:line="240" w:lineRule="auto"/>
      </w:pPr>
      <w:r>
        <w:separator/>
      </w:r>
    </w:p>
  </w:endnote>
  <w:endnote w:type="continuationSeparator" w:id="0">
    <w:p w14:paraId="765D54D9" w14:textId="77777777" w:rsidR="00201D4A" w:rsidRDefault="00201D4A" w:rsidP="00E64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等线">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C4576" w14:textId="0E9563D5" w:rsidR="00AB3DC3" w:rsidRPr="00E647FE" w:rsidRDefault="00AB3DC3">
    <w:pPr>
      <w:pStyle w:val="Footer"/>
      <w:jc w:val="center"/>
      <w:rPr>
        <w:rFonts w:ascii="Times New Roman" w:hAnsi="Times New Roman" w:cs="Times New Roman"/>
      </w:rPr>
    </w:pPr>
  </w:p>
  <w:p w14:paraId="0EAF8FC6" w14:textId="77777777" w:rsidR="00AB3DC3" w:rsidRDefault="00AB3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14CB8" w14:textId="77777777" w:rsidR="00201D4A" w:rsidRDefault="00201D4A" w:rsidP="00E647FE">
      <w:pPr>
        <w:spacing w:after="0" w:line="240" w:lineRule="auto"/>
      </w:pPr>
      <w:r>
        <w:separator/>
      </w:r>
    </w:p>
  </w:footnote>
  <w:footnote w:type="continuationSeparator" w:id="0">
    <w:p w14:paraId="004DE3CA" w14:textId="77777777" w:rsidR="00201D4A" w:rsidRDefault="00201D4A" w:rsidP="00E647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4687039"/>
      <w:docPartObj>
        <w:docPartGallery w:val="Page Numbers (Top of Page)"/>
        <w:docPartUnique/>
      </w:docPartObj>
    </w:sdtPr>
    <w:sdtEndPr>
      <w:rPr>
        <w:rFonts w:ascii="Times New Roman" w:hAnsi="Times New Roman" w:cs="Times New Roman"/>
        <w:noProof/>
        <w:szCs w:val="28"/>
      </w:rPr>
    </w:sdtEndPr>
    <w:sdtContent>
      <w:p w14:paraId="7B22D886" w14:textId="6F044B96" w:rsidR="00AB3DC3" w:rsidRPr="00D94FFE" w:rsidRDefault="00AB3DC3">
        <w:pPr>
          <w:pStyle w:val="Header"/>
          <w:jc w:val="center"/>
          <w:rPr>
            <w:rFonts w:ascii="Times New Roman" w:hAnsi="Times New Roman" w:cs="Times New Roman"/>
            <w:szCs w:val="28"/>
          </w:rPr>
        </w:pPr>
        <w:r w:rsidRPr="00D94FFE">
          <w:rPr>
            <w:rFonts w:ascii="Times New Roman" w:hAnsi="Times New Roman" w:cs="Times New Roman"/>
            <w:szCs w:val="28"/>
          </w:rPr>
          <w:fldChar w:fldCharType="begin"/>
        </w:r>
        <w:r w:rsidRPr="00D94FFE">
          <w:rPr>
            <w:rFonts w:ascii="Times New Roman" w:hAnsi="Times New Roman" w:cs="Times New Roman"/>
            <w:szCs w:val="28"/>
          </w:rPr>
          <w:instrText xml:space="preserve"> PAGE   \* MERGEFORMAT </w:instrText>
        </w:r>
        <w:r w:rsidRPr="00D94FFE">
          <w:rPr>
            <w:rFonts w:ascii="Times New Roman" w:hAnsi="Times New Roman" w:cs="Times New Roman"/>
            <w:szCs w:val="28"/>
          </w:rPr>
          <w:fldChar w:fldCharType="separate"/>
        </w:r>
        <w:r w:rsidR="00C2229E">
          <w:rPr>
            <w:rFonts w:ascii="Times New Roman" w:hAnsi="Times New Roman" w:cs="Times New Roman"/>
            <w:noProof/>
            <w:szCs w:val="28"/>
          </w:rPr>
          <w:t>14</w:t>
        </w:r>
        <w:r w:rsidRPr="00D94FFE">
          <w:rPr>
            <w:rFonts w:ascii="Times New Roman" w:hAnsi="Times New Roman" w:cs="Times New Roman"/>
            <w:noProof/>
            <w:szCs w:val="28"/>
          </w:rPr>
          <w:fldChar w:fldCharType="end"/>
        </w:r>
      </w:p>
    </w:sdtContent>
  </w:sdt>
  <w:p w14:paraId="185DF0FE" w14:textId="77777777" w:rsidR="00AB3DC3" w:rsidRDefault="00AB3D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55152" w14:textId="0599654B" w:rsidR="00752B23" w:rsidRPr="006B2E08" w:rsidRDefault="00752B23">
    <w:pPr>
      <w:pStyle w:val="Header"/>
      <w:jc w:val="center"/>
      <w:rPr>
        <w:rFonts w:ascii="Times New Roman" w:hAnsi="Times New Roman" w:cs="Times New Roman"/>
        <w:sz w:val="28"/>
        <w:szCs w:val="28"/>
      </w:rPr>
    </w:pPr>
  </w:p>
  <w:p w14:paraId="408D7D39" w14:textId="77777777" w:rsidR="00752B23" w:rsidRDefault="00752B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D8E"/>
    <w:rsid w:val="00002C4D"/>
    <w:rsid w:val="00010691"/>
    <w:rsid w:val="00042852"/>
    <w:rsid w:val="00043A24"/>
    <w:rsid w:val="00053FD6"/>
    <w:rsid w:val="00060D12"/>
    <w:rsid w:val="00087292"/>
    <w:rsid w:val="00095CBA"/>
    <w:rsid w:val="000A759B"/>
    <w:rsid w:val="000E31EC"/>
    <w:rsid w:val="000E7F32"/>
    <w:rsid w:val="000F03FB"/>
    <w:rsid w:val="000F0A2C"/>
    <w:rsid w:val="000F7ADC"/>
    <w:rsid w:val="00120F39"/>
    <w:rsid w:val="001234B0"/>
    <w:rsid w:val="00131955"/>
    <w:rsid w:val="00133557"/>
    <w:rsid w:val="00187740"/>
    <w:rsid w:val="001A434F"/>
    <w:rsid w:val="001A5D6D"/>
    <w:rsid w:val="001B6DE9"/>
    <w:rsid w:val="001C123A"/>
    <w:rsid w:val="001D3BD0"/>
    <w:rsid w:val="001E2D08"/>
    <w:rsid w:val="001E5F11"/>
    <w:rsid w:val="001F5384"/>
    <w:rsid w:val="001F619E"/>
    <w:rsid w:val="00201D4A"/>
    <w:rsid w:val="002446F3"/>
    <w:rsid w:val="00256E66"/>
    <w:rsid w:val="0026341A"/>
    <w:rsid w:val="00266D8E"/>
    <w:rsid w:val="00291727"/>
    <w:rsid w:val="002C0F35"/>
    <w:rsid w:val="002C546D"/>
    <w:rsid w:val="003169F3"/>
    <w:rsid w:val="003416F2"/>
    <w:rsid w:val="0037015F"/>
    <w:rsid w:val="00372551"/>
    <w:rsid w:val="003732F4"/>
    <w:rsid w:val="00383BAA"/>
    <w:rsid w:val="00386227"/>
    <w:rsid w:val="003946AA"/>
    <w:rsid w:val="00397D55"/>
    <w:rsid w:val="003B6BE8"/>
    <w:rsid w:val="003C0106"/>
    <w:rsid w:val="003D0ED8"/>
    <w:rsid w:val="003D22A3"/>
    <w:rsid w:val="003D2740"/>
    <w:rsid w:val="003E6BFF"/>
    <w:rsid w:val="003E7C44"/>
    <w:rsid w:val="004001EF"/>
    <w:rsid w:val="00403B34"/>
    <w:rsid w:val="00415D94"/>
    <w:rsid w:val="00417EB0"/>
    <w:rsid w:val="00421B15"/>
    <w:rsid w:val="0043435C"/>
    <w:rsid w:val="00461BF2"/>
    <w:rsid w:val="0046375D"/>
    <w:rsid w:val="00486FC8"/>
    <w:rsid w:val="00487DA1"/>
    <w:rsid w:val="004C1683"/>
    <w:rsid w:val="004C5231"/>
    <w:rsid w:val="004C6FA2"/>
    <w:rsid w:val="004E01B9"/>
    <w:rsid w:val="005064AF"/>
    <w:rsid w:val="00553B0D"/>
    <w:rsid w:val="00555B8D"/>
    <w:rsid w:val="00580F0F"/>
    <w:rsid w:val="00585398"/>
    <w:rsid w:val="005A7D66"/>
    <w:rsid w:val="005A7F92"/>
    <w:rsid w:val="005B6D08"/>
    <w:rsid w:val="005C2F79"/>
    <w:rsid w:val="005D0192"/>
    <w:rsid w:val="005F2195"/>
    <w:rsid w:val="00602A41"/>
    <w:rsid w:val="00605185"/>
    <w:rsid w:val="0060572F"/>
    <w:rsid w:val="0061055E"/>
    <w:rsid w:val="0061136F"/>
    <w:rsid w:val="00615BEF"/>
    <w:rsid w:val="00615C5A"/>
    <w:rsid w:val="006171B2"/>
    <w:rsid w:val="00625908"/>
    <w:rsid w:val="006402AC"/>
    <w:rsid w:val="00655D61"/>
    <w:rsid w:val="0065667F"/>
    <w:rsid w:val="006621FA"/>
    <w:rsid w:val="006A0681"/>
    <w:rsid w:val="006B15DD"/>
    <w:rsid w:val="006B2E08"/>
    <w:rsid w:val="006B7BF6"/>
    <w:rsid w:val="006D3612"/>
    <w:rsid w:val="006E3382"/>
    <w:rsid w:val="006E7987"/>
    <w:rsid w:val="006F1D4F"/>
    <w:rsid w:val="006F2F95"/>
    <w:rsid w:val="00710201"/>
    <w:rsid w:val="00716ED1"/>
    <w:rsid w:val="007500F4"/>
    <w:rsid w:val="00752B23"/>
    <w:rsid w:val="0075595B"/>
    <w:rsid w:val="007C637C"/>
    <w:rsid w:val="00820DC0"/>
    <w:rsid w:val="008358C5"/>
    <w:rsid w:val="00843237"/>
    <w:rsid w:val="008503AA"/>
    <w:rsid w:val="00863620"/>
    <w:rsid w:val="00895EBF"/>
    <w:rsid w:val="008D7AD5"/>
    <w:rsid w:val="008E09C1"/>
    <w:rsid w:val="008F1CFE"/>
    <w:rsid w:val="008F2A89"/>
    <w:rsid w:val="008F6FE0"/>
    <w:rsid w:val="009002AD"/>
    <w:rsid w:val="009210A7"/>
    <w:rsid w:val="009564CB"/>
    <w:rsid w:val="00963B5E"/>
    <w:rsid w:val="009827C1"/>
    <w:rsid w:val="00983236"/>
    <w:rsid w:val="00986457"/>
    <w:rsid w:val="0099292B"/>
    <w:rsid w:val="009A0325"/>
    <w:rsid w:val="009B1066"/>
    <w:rsid w:val="009B74DC"/>
    <w:rsid w:val="009D1D55"/>
    <w:rsid w:val="009E762C"/>
    <w:rsid w:val="009E76A6"/>
    <w:rsid w:val="00A01236"/>
    <w:rsid w:val="00A559A7"/>
    <w:rsid w:val="00A61318"/>
    <w:rsid w:val="00A650A5"/>
    <w:rsid w:val="00A825F8"/>
    <w:rsid w:val="00A9218F"/>
    <w:rsid w:val="00AB3DC3"/>
    <w:rsid w:val="00AC11D1"/>
    <w:rsid w:val="00AD684E"/>
    <w:rsid w:val="00B039AE"/>
    <w:rsid w:val="00B14282"/>
    <w:rsid w:val="00B24D2B"/>
    <w:rsid w:val="00B31CCE"/>
    <w:rsid w:val="00B32D92"/>
    <w:rsid w:val="00B3680C"/>
    <w:rsid w:val="00B57DD1"/>
    <w:rsid w:val="00B632CA"/>
    <w:rsid w:val="00B652D6"/>
    <w:rsid w:val="00BB1274"/>
    <w:rsid w:val="00BD1451"/>
    <w:rsid w:val="00BD62B5"/>
    <w:rsid w:val="00C11052"/>
    <w:rsid w:val="00C170F1"/>
    <w:rsid w:val="00C2229E"/>
    <w:rsid w:val="00C31E4D"/>
    <w:rsid w:val="00C5342B"/>
    <w:rsid w:val="00C75879"/>
    <w:rsid w:val="00C81CA2"/>
    <w:rsid w:val="00C81DEC"/>
    <w:rsid w:val="00C84FE6"/>
    <w:rsid w:val="00C941B3"/>
    <w:rsid w:val="00CB70DC"/>
    <w:rsid w:val="00CC4B4E"/>
    <w:rsid w:val="00CD08C7"/>
    <w:rsid w:val="00CD1123"/>
    <w:rsid w:val="00CF1A55"/>
    <w:rsid w:val="00D232AB"/>
    <w:rsid w:val="00D30368"/>
    <w:rsid w:val="00D34BF2"/>
    <w:rsid w:val="00D5509D"/>
    <w:rsid w:val="00D62260"/>
    <w:rsid w:val="00D673EB"/>
    <w:rsid w:val="00D71E33"/>
    <w:rsid w:val="00D82198"/>
    <w:rsid w:val="00D869ED"/>
    <w:rsid w:val="00D94FFE"/>
    <w:rsid w:val="00D9682A"/>
    <w:rsid w:val="00DA3C60"/>
    <w:rsid w:val="00DA774F"/>
    <w:rsid w:val="00DB009B"/>
    <w:rsid w:val="00DB7917"/>
    <w:rsid w:val="00DD6B4F"/>
    <w:rsid w:val="00DE0049"/>
    <w:rsid w:val="00DF0AC1"/>
    <w:rsid w:val="00DF5E64"/>
    <w:rsid w:val="00E06C4E"/>
    <w:rsid w:val="00E148A0"/>
    <w:rsid w:val="00E647FE"/>
    <w:rsid w:val="00E64EAC"/>
    <w:rsid w:val="00E6705C"/>
    <w:rsid w:val="00E835D8"/>
    <w:rsid w:val="00E92298"/>
    <w:rsid w:val="00E93961"/>
    <w:rsid w:val="00EA438F"/>
    <w:rsid w:val="00EA659D"/>
    <w:rsid w:val="00EB1EC0"/>
    <w:rsid w:val="00EB3B7B"/>
    <w:rsid w:val="00EB5FFB"/>
    <w:rsid w:val="00ED322A"/>
    <w:rsid w:val="00ED7DBD"/>
    <w:rsid w:val="00EE285F"/>
    <w:rsid w:val="00EF2043"/>
    <w:rsid w:val="00F104D8"/>
    <w:rsid w:val="00F457F8"/>
    <w:rsid w:val="00F51517"/>
    <w:rsid w:val="00F602A2"/>
    <w:rsid w:val="00F81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6D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66D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6D8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6D8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66D8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66D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6D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6D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6D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D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6D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6D8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6D8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6D8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6D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D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D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D8E"/>
    <w:rPr>
      <w:rFonts w:eastAsiaTheme="majorEastAsia" w:cstheme="majorBidi"/>
      <w:color w:val="272727" w:themeColor="text1" w:themeTint="D8"/>
    </w:rPr>
  </w:style>
  <w:style w:type="paragraph" w:styleId="Title">
    <w:name w:val="Title"/>
    <w:basedOn w:val="Normal"/>
    <w:next w:val="Normal"/>
    <w:link w:val="TitleChar"/>
    <w:uiPriority w:val="10"/>
    <w:qFormat/>
    <w:rsid w:val="00266D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D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D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6D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D8E"/>
    <w:pPr>
      <w:spacing w:before="160"/>
      <w:jc w:val="center"/>
    </w:pPr>
    <w:rPr>
      <w:i/>
      <w:iCs/>
      <w:color w:val="404040" w:themeColor="text1" w:themeTint="BF"/>
    </w:rPr>
  </w:style>
  <w:style w:type="character" w:customStyle="1" w:styleId="QuoteChar">
    <w:name w:val="Quote Char"/>
    <w:basedOn w:val="DefaultParagraphFont"/>
    <w:link w:val="Quote"/>
    <w:uiPriority w:val="29"/>
    <w:rsid w:val="00266D8E"/>
    <w:rPr>
      <w:i/>
      <w:iCs/>
      <w:color w:val="404040" w:themeColor="text1" w:themeTint="BF"/>
    </w:rPr>
  </w:style>
  <w:style w:type="paragraph" w:styleId="ListParagraph">
    <w:name w:val="List Paragraph"/>
    <w:basedOn w:val="Normal"/>
    <w:uiPriority w:val="34"/>
    <w:qFormat/>
    <w:rsid w:val="00266D8E"/>
    <w:pPr>
      <w:ind w:left="720"/>
      <w:contextualSpacing/>
    </w:pPr>
  </w:style>
  <w:style w:type="character" w:styleId="IntenseEmphasis">
    <w:name w:val="Intense Emphasis"/>
    <w:basedOn w:val="DefaultParagraphFont"/>
    <w:uiPriority w:val="21"/>
    <w:qFormat/>
    <w:rsid w:val="00266D8E"/>
    <w:rPr>
      <w:i/>
      <w:iCs/>
      <w:color w:val="2F5496" w:themeColor="accent1" w:themeShade="BF"/>
    </w:rPr>
  </w:style>
  <w:style w:type="paragraph" w:styleId="IntenseQuote">
    <w:name w:val="Intense Quote"/>
    <w:basedOn w:val="Normal"/>
    <w:next w:val="Normal"/>
    <w:link w:val="IntenseQuoteChar"/>
    <w:uiPriority w:val="30"/>
    <w:qFormat/>
    <w:rsid w:val="00266D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6D8E"/>
    <w:rPr>
      <w:i/>
      <w:iCs/>
      <w:color w:val="2F5496" w:themeColor="accent1" w:themeShade="BF"/>
    </w:rPr>
  </w:style>
  <w:style w:type="character" w:styleId="IntenseReference">
    <w:name w:val="Intense Reference"/>
    <w:basedOn w:val="DefaultParagraphFont"/>
    <w:uiPriority w:val="32"/>
    <w:qFormat/>
    <w:rsid w:val="00266D8E"/>
    <w:rPr>
      <w:b/>
      <w:bCs/>
      <w:smallCaps/>
      <w:color w:val="2F5496" w:themeColor="accent1" w:themeShade="BF"/>
      <w:spacing w:val="5"/>
    </w:rPr>
  </w:style>
  <w:style w:type="table" w:styleId="TableGrid">
    <w:name w:val="Table Grid"/>
    <w:basedOn w:val="TableNormal"/>
    <w:uiPriority w:val="39"/>
    <w:rsid w:val="00E64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E647F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E647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7FE"/>
  </w:style>
  <w:style w:type="paragraph" w:styleId="Footer">
    <w:name w:val="footer"/>
    <w:basedOn w:val="Normal"/>
    <w:link w:val="FooterChar"/>
    <w:uiPriority w:val="99"/>
    <w:unhideWhenUsed/>
    <w:rsid w:val="00E647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7FE"/>
  </w:style>
  <w:style w:type="paragraph" w:styleId="BalloonText">
    <w:name w:val="Balloon Text"/>
    <w:basedOn w:val="Normal"/>
    <w:link w:val="BalloonTextChar"/>
    <w:uiPriority w:val="99"/>
    <w:semiHidden/>
    <w:unhideWhenUsed/>
    <w:rsid w:val="005C2F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F79"/>
    <w:rPr>
      <w:rFonts w:ascii="Segoe UI" w:hAnsi="Segoe UI" w:cs="Segoe UI"/>
      <w:sz w:val="18"/>
      <w:szCs w:val="18"/>
    </w:rPr>
  </w:style>
  <w:style w:type="character" w:styleId="CommentReference">
    <w:name w:val="annotation reference"/>
    <w:basedOn w:val="DefaultParagraphFont"/>
    <w:uiPriority w:val="99"/>
    <w:semiHidden/>
    <w:unhideWhenUsed/>
    <w:rsid w:val="004C5231"/>
    <w:rPr>
      <w:sz w:val="16"/>
      <w:szCs w:val="16"/>
    </w:rPr>
  </w:style>
  <w:style w:type="paragraph" w:styleId="CommentText">
    <w:name w:val="annotation text"/>
    <w:basedOn w:val="Normal"/>
    <w:link w:val="CommentTextChar"/>
    <w:uiPriority w:val="99"/>
    <w:semiHidden/>
    <w:unhideWhenUsed/>
    <w:rsid w:val="004C5231"/>
    <w:pPr>
      <w:spacing w:line="240" w:lineRule="auto"/>
    </w:pPr>
    <w:rPr>
      <w:sz w:val="20"/>
      <w:szCs w:val="20"/>
    </w:rPr>
  </w:style>
  <w:style w:type="character" w:customStyle="1" w:styleId="CommentTextChar">
    <w:name w:val="Comment Text Char"/>
    <w:basedOn w:val="DefaultParagraphFont"/>
    <w:link w:val="CommentText"/>
    <w:uiPriority w:val="99"/>
    <w:semiHidden/>
    <w:rsid w:val="004C5231"/>
    <w:rPr>
      <w:sz w:val="20"/>
      <w:szCs w:val="20"/>
    </w:rPr>
  </w:style>
  <w:style w:type="paragraph" w:styleId="CommentSubject">
    <w:name w:val="annotation subject"/>
    <w:basedOn w:val="CommentText"/>
    <w:next w:val="CommentText"/>
    <w:link w:val="CommentSubjectChar"/>
    <w:uiPriority w:val="99"/>
    <w:semiHidden/>
    <w:unhideWhenUsed/>
    <w:rsid w:val="004C5231"/>
    <w:rPr>
      <w:b/>
      <w:bCs/>
    </w:rPr>
  </w:style>
  <w:style w:type="character" w:customStyle="1" w:styleId="CommentSubjectChar">
    <w:name w:val="Comment Subject Char"/>
    <w:basedOn w:val="CommentTextChar"/>
    <w:link w:val="CommentSubject"/>
    <w:uiPriority w:val="99"/>
    <w:semiHidden/>
    <w:rsid w:val="004C523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6D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66D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66D8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66D8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66D8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66D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6D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6D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6D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D8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66D8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66D8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66D8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66D8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66D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D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D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D8E"/>
    <w:rPr>
      <w:rFonts w:eastAsiaTheme="majorEastAsia" w:cstheme="majorBidi"/>
      <w:color w:val="272727" w:themeColor="text1" w:themeTint="D8"/>
    </w:rPr>
  </w:style>
  <w:style w:type="paragraph" w:styleId="Title">
    <w:name w:val="Title"/>
    <w:basedOn w:val="Normal"/>
    <w:next w:val="Normal"/>
    <w:link w:val="TitleChar"/>
    <w:uiPriority w:val="10"/>
    <w:qFormat/>
    <w:rsid w:val="00266D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D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D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6D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D8E"/>
    <w:pPr>
      <w:spacing w:before="160"/>
      <w:jc w:val="center"/>
    </w:pPr>
    <w:rPr>
      <w:i/>
      <w:iCs/>
      <w:color w:val="404040" w:themeColor="text1" w:themeTint="BF"/>
    </w:rPr>
  </w:style>
  <w:style w:type="character" w:customStyle="1" w:styleId="QuoteChar">
    <w:name w:val="Quote Char"/>
    <w:basedOn w:val="DefaultParagraphFont"/>
    <w:link w:val="Quote"/>
    <w:uiPriority w:val="29"/>
    <w:rsid w:val="00266D8E"/>
    <w:rPr>
      <w:i/>
      <w:iCs/>
      <w:color w:val="404040" w:themeColor="text1" w:themeTint="BF"/>
    </w:rPr>
  </w:style>
  <w:style w:type="paragraph" w:styleId="ListParagraph">
    <w:name w:val="List Paragraph"/>
    <w:basedOn w:val="Normal"/>
    <w:uiPriority w:val="34"/>
    <w:qFormat/>
    <w:rsid w:val="00266D8E"/>
    <w:pPr>
      <w:ind w:left="720"/>
      <w:contextualSpacing/>
    </w:pPr>
  </w:style>
  <w:style w:type="character" w:styleId="IntenseEmphasis">
    <w:name w:val="Intense Emphasis"/>
    <w:basedOn w:val="DefaultParagraphFont"/>
    <w:uiPriority w:val="21"/>
    <w:qFormat/>
    <w:rsid w:val="00266D8E"/>
    <w:rPr>
      <w:i/>
      <w:iCs/>
      <w:color w:val="2F5496" w:themeColor="accent1" w:themeShade="BF"/>
    </w:rPr>
  </w:style>
  <w:style w:type="paragraph" w:styleId="IntenseQuote">
    <w:name w:val="Intense Quote"/>
    <w:basedOn w:val="Normal"/>
    <w:next w:val="Normal"/>
    <w:link w:val="IntenseQuoteChar"/>
    <w:uiPriority w:val="30"/>
    <w:qFormat/>
    <w:rsid w:val="00266D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66D8E"/>
    <w:rPr>
      <w:i/>
      <w:iCs/>
      <w:color w:val="2F5496" w:themeColor="accent1" w:themeShade="BF"/>
    </w:rPr>
  </w:style>
  <w:style w:type="character" w:styleId="IntenseReference">
    <w:name w:val="Intense Reference"/>
    <w:basedOn w:val="DefaultParagraphFont"/>
    <w:uiPriority w:val="32"/>
    <w:qFormat/>
    <w:rsid w:val="00266D8E"/>
    <w:rPr>
      <w:b/>
      <w:bCs/>
      <w:smallCaps/>
      <w:color w:val="2F5496" w:themeColor="accent1" w:themeShade="BF"/>
      <w:spacing w:val="5"/>
    </w:rPr>
  </w:style>
  <w:style w:type="table" w:styleId="TableGrid">
    <w:name w:val="Table Grid"/>
    <w:basedOn w:val="TableNormal"/>
    <w:uiPriority w:val="39"/>
    <w:rsid w:val="00E64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sid w:val="00E647F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E647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7FE"/>
  </w:style>
  <w:style w:type="paragraph" w:styleId="Footer">
    <w:name w:val="footer"/>
    <w:basedOn w:val="Normal"/>
    <w:link w:val="FooterChar"/>
    <w:uiPriority w:val="99"/>
    <w:unhideWhenUsed/>
    <w:rsid w:val="00E647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7FE"/>
  </w:style>
  <w:style w:type="paragraph" w:styleId="BalloonText">
    <w:name w:val="Balloon Text"/>
    <w:basedOn w:val="Normal"/>
    <w:link w:val="BalloonTextChar"/>
    <w:uiPriority w:val="99"/>
    <w:semiHidden/>
    <w:unhideWhenUsed/>
    <w:rsid w:val="005C2F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F79"/>
    <w:rPr>
      <w:rFonts w:ascii="Segoe UI" w:hAnsi="Segoe UI" w:cs="Segoe UI"/>
      <w:sz w:val="18"/>
      <w:szCs w:val="18"/>
    </w:rPr>
  </w:style>
  <w:style w:type="character" w:styleId="CommentReference">
    <w:name w:val="annotation reference"/>
    <w:basedOn w:val="DefaultParagraphFont"/>
    <w:uiPriority w:val="99"/>
    <w:semiHidden/>
    <w:unhideWhenUsed/>
    <w:rsid w:val="004C5231"/>
    <w:rPr>
      <w:sz w:val="16"/>
      <w:szCs w:val="16"/>
    </w:rPr>
  </w:style>
  <w:style w:type="paragraph" w:styleId="CommentText">
    <w:name w:val="annotation text"/>
    <w:basedOn w:val="Normal"/>
    <w:link w:val="CommentTextChar"/>
    <w:uiPriority w:val="99"/>
    <w:semiHidden/>
    <w:unhideWhenUsed/>
    <w:rsid w:val="004C5231"/>
    <w:pPr>
      <w:spacing w:line="240" w:lineRule="auto"/>
    </w:pPr>
    <w:rPr>
      <w:sz w:val="20"/>
      <w:szCs w:val="20"/>
    </w:rPr>
  </w:style>
  <w:style w:type="character" w:customStyle="1" w:styleId="CommentTextChar">
    <w:name w:val="Comment Text Char"/>
    <w:basedOn w:val="DefaultParagraphFont"/>
    <w:link w:val="CommentText"/>
    <w:uiPriority w:val="99"/>
    <w:semiHidden/>
    <w:rsid w:val="004C5231"/>
    <w:rPr>
      <w:sz w:val="20"/>
      <w:szCs w:val="20"/>
    </w:rPr>
  </w:style>
  <w:style w:type="paragraph" w:styleId="CommentSubject">
    <w:name w:val="annotation subject"/>
    <w:basedOn w:val="CommentText"/>
    <w:next w:val="CommentText"/>
    <w:link w:val="CommentSubjectChar"/>
    <w:uiPriority w:val="99"/>
    <w:semiHidden/>
    <w:unhideWhenUsed/>
    <w:rsid w:val="004C5231"/>
    <w:rPr>
      <w:b/>
      <w:bCs/>
    </w:rPr>
  </w:style>
  <w:style w:type="character" w:customStyle="1" w:styleId="CommentSubjectChar">
    <w:name w:val="Comment Subject Char"/>
    <w:basedOn w:val="CommentTextChar"/>
    <w:link w:val="CommentSubject"/>
    <w:uiPriority w:val="99"/>
    <w:semiHidden/>
    <w:rsid w:val="004C523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19509">
      <w:bodyDiv w:val="1"/>
      <w:marLeft w:val="0"/>
      <w:marRight w:val="0"/>
      <w:marTop w:val="0"/>
      <w:marBottom w:val="0"/>
      <w:divBdr>
        <w:top w:val="none" w:sz="0" w:space="0" w:color="auto"/>
        <w:left w:val="none" w:sz="0" w:space="0" w:color="auto"/>
        <w:bottom w:val="none" w:sz="0" w:space="0" w:color="auto"/>
        <w:right w:val="none" w:sz="0" w:space="0" w:color="auto"/>
      </w:divBdr>
    </w:div>
    <w:div w:id="147015593">
      <w:bodyDiv w:val="1"/>
      <w:marLeft w:val="0"/>
      <w:marRight w:val="0"/>
      <w:marTop w:val="0"/>
      <w:marBottom w:val="0"/>
      <w:divBdr>
        <w:top w:val="none" w:sz="0" w:space="0" w:color="auto"/>
        <w:left w:val="none" w:sz="0" w:space="0" w:color="auto"/>
        <w:bottom w:val="none" w:sz="0" w:space="0" w:color="auto"/>
        <w:right w:val="none" w:sz="0" w:space="0" w:color="auto"/>
      </w:divBdr>
    </w:div>
    <w:div w:id="21739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853A2-3351-4F7A-9743-6700D17A4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5090</Words>
  <Characters>29017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ismail - [2010]</cp:lastModifiedBy>
  <cp:revision>16</cp:revision>
  <cp:lastPrinted>2025-10-29T10:25:00Z</cp:lastPrinted>
  <dcterms:created xsi:type="dcterms:W3CDTF">2025-10-28T00:32:00Z</dcterms:created>
  <dcterms:modified xsi:type="dcterms:W3CDTF">2025-10-29T10:26:00Z</dcterms:modified>
</cp:coreProperties>
</file>